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E3" w:rsidRPr="008915A8" w:rsidRDefault="003F2DE3" w:rsidP="003F2DE3">
      <w:pPr>
        <w:pStyle w:val="Prrafodelista1"/>
        <w:spacing w:line="360" w:lineRule="auto"/>
        <w:ind w:left="0" w:firstLine="0"/>
        <w:rPr>
          <w:b/>
          <w:i/>
          <w:lang w:val="es-MX"/>
        </w:rPr>
      </w:pPr>
      <w:r>
        <w:rPr>
          <w:b/>
          <w:i/>
        </w:rPr>
        <w:t xml:space="preserve">                                                    </w:t>
      </w:r>
      <w:r w:rsidR="0038005E">
        <w:rPr>
          <w:b/>
          <w:i/>
        </w:rPr>
        <w:t>________________________</w:t>
      </w:r>
      <w:r w:rsidRPr="00BF4988">
        <w:rPr>
          <w:b/>
          <w:i/>
        </w:rPr>
        <w:t>.S.A.S</w:t>
      </w:r>
    </w:p>
    <w:p w:rsidR="003F2DE3" w:rsidRDefault="003F2DE3" w:rsidP="007777E4">
      <w:pPr>
        <w:spacing w:line="360" w:lineRule="auto"/>
        <w:jc w:val="both"/>
        <w:rPr>
          <w:rFonts w:ascii="Arial" w:eastAsia="Calibri" w:hAnsi="Arial" w:cs="Arial"/>
          <w:lang w:eastAsia="en-US"/>
        </w:rPr>
      </w:pPr>
      <w:r w:rsidRPr="008915A8">
        <w:rPr>
          <w:rFonts w:ascii="Arial" w:eastAsia="Calibri" w:hAnsi="Arial" w:cs="Arial"/>
          <w:lang w:eastAsia="en-US"/>
        </w:rPr>
        <w:t xml:space="preserve">En la ciudad de  </w:t>
      </w:r>
      <w:r w:rsidR="0038005E">
        <w:rPr>
          <w:rFonts w:ascii="Arial" w:eastAsia="Calibri" w:hAnsi="Arial" w:cs="Arial"/>
          <w:lang w:eastAsia="en-US"/>
        </w:rPr>
        <w:t>_________</w:t>
      </w:r>
      <w:r w:rsidRPr="008915A8">
        <w:rPr>
          <w:rFonts w:ascii="Arial" w:eastAsia="Calibri" w:hAnsi="Arial" w:cs="Arial"/>
          <w:lang w:eastAsia="en-US"/>
        </w:rPr>
        <w:t xml:space="preserve">, departamento del  </w:t>
      </w:r>
      <w:r w:rsidR="0038005E">
        <w:rPr>
          <w:rFonts w:ascii="Arial" w:eastAsia="Calibri" w:hAnsi="Arial" w:cs="Arial"/>
          <w:lang w:eastAsia="en-US"/>
        </w:rPr>
        <w:t>________</w:t>
      </w:r>
      <w:r w:rsidRPr="008915A8">
        <w:rPr>
          <w:rFonts w:ascii="Arial" w:eastAsia="Calibri" w:hAnsi="Arial" w:cs="Arial"/>
          <w:lang w:eastAsia="en-US"/>
        </w:rPr>
        <w:t xml:space="preserve">, República de Colombia, el día  </w:t>
      </w:r>
      <w:r w:rsidR="0038005E">
        <w:rPr>
          <w:rFonts w:ascii="Arial" w:eastAsia="Calibri" w:hAnsi="Arial" w:cs="Arial"/>
          <w:lang w:eastAsia="en-US"/>
        </w:rPr>
        <w:t>__</w:t>
      </w:r>
      <w:r w:rsidRPr="008915A8">
        <w:rPr>
          <w:rFonts w:ascii="Arial" w:eastAsia="Calibri" w:hAnsi="Arial" w:cs="Arial"/>
          <w:lang w:eastAsia="en-US"/>
        </w:rPr>
        <w:t xml:space="preserve"> del mes de </w:t>
      </w:r>
      <w:r w:rsidR="0038005E">
        <w:rPr>
          <w:rFonts w:ascii="Arial" w:eastAsia="Calibri" w:hAnsi="Arial" w:cs="Arial"/>
          <w:lang w:eastAsia="en-US"/>
        </w:rPr>
        <w:t>_____</w:t>
      </w:r>
      <w:r w:rsidRPr="008915A8">
        <w:rPr>
          <w:rFonts w:ascii="Arial" w:eastAsia="Calibri" w:hAnsi="Arial" w:cs="Arial"/>
          <w:lang w:eastAsia="en-US"/>
        </w:rPr>
        <w:t xml:space="preserve">  de </w:t>
      </w:r>
      <w:r w:rsidR="0038005E">
        <w:rPr>
          <w:rFonts w:ascii="Arial" w:eastAsia="Calibri" w:hAnsi="Arial" w:cs="Arial"/>
          <w:lang w:eastAsia="en-US"/>
        </w:rPr>
        <w:t>______</w:t>
      </w:r>
      <w:r w:rsidRPr="008915A8">
        <w:rPr>
          <w:rFonts w:ascii="Arial" w:eastAsia="Calibri" w:hAnsi="Arial" w:cs="Arial"/>
          <w:lang w:eastAsia="en-US"/>
        </w:rPr>
        <w:t xml:space="preserve">,  los  suscritos: </w:t>
      </w:r>
      <w:r w:rsidR="0038005E">
        <w:rPr>
          <w:rFonts w:ascii="Arial" w:eastAsia="Calibri" w:hAnsi="Arial" w:cs="Arial"/>
          <w:b/>
          <w:lang w:eastAsia="en-US"/>
        </w:rPr>
        <w:t>__________________</w:t>
      </w:r>
      <w:r>
        <w:rPr>
          <w:rFonts w:ascii="Arial" w:eastAsia="Calibri" w:hAnsi="Arial" w:cs="Arial"/>
          <w:lang w:val="es-MX" w:eastAsia="en-US"/>
        </w:rPr>
        <w:t xml:space="preserve">, de nacionalidad </w:t>
      </w:r>
      <w:r w:rsidR="00EE7E54">
        <w:rPr>
          <w:rFonts w:ascii="Arial" w:eastAsia="Calibri" w:hAnsi="Arial" w:cs="Arial"/>
          <w:sz w:val="20"/>
          <w:szCs w:val="20"/>
          <w:lang w:val="es-MX" w:eastAsia="en-US"/>
        </w:rPr>
        <w:t>______________</w:t>
      </w:r>
      <w:r w:rsidRPr="008915A8">
        <w:rPr>
          <w:rFonts w:ascii="Arial" w:eastAsia="Calibri" w:hAnsi="Arial" w:cs="Arial"/>
          <w:lang w:val="es-MX" w:eastAsia="en-US"/>
        </w:rPr>
        <w:t xml:space="preserve"> identificado con el documento No.</w:t>
      </w:r>
      <w:r w:rsidRPr="008915A8">
        <w:rPr>
          <w:rFonts w:ascii="Arial" w:eastAsia="Calibri" w:hAnsi="Arial" w:cs="Arial"/>
          <w:b/>
          <w:lang w:eastAsia="en-US"/>
        </w:rPr>
        <w:t xml:space="preserve"> </w:t>
      </w:r>
      <w:r w:rsidR="00EE7E54">
        <w:rPr>
          <w:rFonts w:ascii="Arial" w:eastAsia="Calibri" w:hAnsi="Arial" w:cs="Arial"/>
          <w:b/>
          <w:lang w:eastAsia="en-US"/>
        </w:rPr>
        <w:t>_______________</w:t>
      </w:r>
      <w:r w:rsidRPr="008915A8">
        <w:rPr>
          <w:rFonts w:ascii="Arial" w:eastAsia="Calibri" w:hAnsi="Arial" w:cs="Arial"/>
          <w:lang w:val="es-MX" w:eastAsia="en-US"/>
        </w:rPr>
        <w:t xml:space="preserve"> </w:t>
      </w:r>
      <w:proofErr w:type="gramStart"/>
      <w:r w:rsidRPr="008915A8">
        <w:rPr>
          <w:rFonts w:ascii="Arial" w:eastAsia="Calibri" w:hAnsi="Arial" w:cs="Arial"/>
          <w:lang w:val="es-MX" w:eastAsia="en-US"/>
        </w:rPr>
        <w:t>de</w:t>
      </w:r>
      <w:proofErr w:type="gramEnd"/>
      <w:r w:rsidRPr="008915A8">
        <w:rPr>
          <w:rFonts w:ascii="Arial" w:eastAsia="Calibri" w:hAnsi="Arial" w:cs="Arial"/>
          <w:lang w:val="es-MX" w:eastAsia="en-US"/>
        </w:rPr>
        <w:t xml:space="preserve"> </w:t>
      </w:r>
      <w:r w:rsidR="00EE7E54">
        <w:rPr>
          <w:rFonts w:ascii="Arial" w:eastAsia="Calibri" w:hAnsi="Arial" w:cs="Arial"/>
          <w:lang w:val="es-MX" w:eastAsia="en-US"/>
        </w:rPr>
        <w:t>_____________</w:t>
      </w:r>
      <w:r w:rsidRPr="008915A8">
        <w:rPr>
          <w:rFonts w:ascii="Arial" w:hAnsi="Arial" w:cs="Arial"/>
          <w:color w:val="2A2A2A"/>
          <w:lang w:val="es-CO" w:eastAsia="es-CO"/>
        </w:rPr>
        <w:t>  </w:t>
      </w:r>
      <w:r w:rsidRPr="008915A8">
        <w:rPr>
          <w:rFonts w:ascii="Arial" w:eastAsia="Calibri" w:hAnsi="Arial" w:cs="Arial"/>
          <w:lang w:val="es-MX" w:eastAsia="en-US"/>
        </w:rPr>
        <w:t>, domiciliado en la ciudad de (</w:t>
      </w:r>
      <w:r w:rsidR="00EE7E54">
        <w:rPr>
          <w:rFonts w:ascii="Arial" w:eastAsia="Calibri" w:hAnsi="Arial" w:cs="Arial"/>
          <w:lang w:val="es-MX" w:eastAsia="en-US"/>
        </w:rPr>
        <w:t>____________</w:t>
      </w:r>
      <w:r w:rsidRPr="008915A8">
        <w:rPr>
          <w:rFonts w:ascii="Arial" w:eastAsia="Calibri" w:hAnsi="Arial" w:cs="Arial"/>
          <w:lang w:val="es-MX" w:eastAsia="en-US"/>
        </w:rPr>
        <w:t>)</w:t>
      </w:r>
      <w:r w:rsidR="00EE7E54">
        <w:rPr>
          <w:rFonts w:ascii="Arial" w:eastAsia="Calibri" w:hAnsi="Arial" w:cs="Arial"/>
          <w:lang w:val="es-MX" w:eastAsia="en-US"/>
        </w:rPr>
        <w:t>;</w:t>
      </w:r>
      <w:r w:rsidRPr="008915A8">
        <w:rPr>
          <w:rFonts w:ascii="Arial" w:eastAsia="Calibri" w:hAnsi="Arial" w:cs="Arial"/>
          <w:lang w:eastAsia="en-US"/>
        </w:rPr>
        <w:t xml:space="preserve">quienes para todos los efectos se </w:t>
      </w:r>
      <w:r w:rsidR="00D1017F" w:rsidRPr="008915A8">
        <w:rPr>
          <w:rFonts w:ascii="Arial" w:eastAsia="Calibri" w:hAnsi="Arial" w:cs="Arial"/>
          <w:lang w:eastAsia="en-US"/>
        </w:rPr>
        <w:t>denominarán CONSTITUYENTES</w:t>
      </w:r>
      <w:r w:rsidRPr="008915A8">
        <w:rPr>
          <w:rFonts w:ascii="Arial" w:eastAsia="Calibri" w:hAnsi="Arial" w:cs="Arial"/>
          <w:b/>
          <w:lang w:eastAsia="en-US"/>
        </w:rPr>
        <w:t xml:space="preserve"> O EMPRESARIOS.</w:t>
      </w:r>
      <w:r w:rsidRPr="001F4C4A">
        <w:rPr>
          <w:rFonts w:ascii="Arial" w:eastAsia="Calibri" w:hAnsi="Arial" w:cs="Arial"/>
          <w:lang w:eastAsia="en-US"/>
        </w:rPr>
        <w:t xml:space="preserve"> Mediante el presente escrito manifestamos nuestra voluntad de constituir una   sociedad por acciones simplificadas </w:t>
      </w:r>
      <w:r>
        <w:rPr>
          <w:rFonts w:eastAsia="Calibri"/>
          <w:lang w:val="es-MX" w:eastAsia="en-US"/>
        </w:rPr>
        <w:t>declaran previamente</w:t>
      </w:r>
      <w:r w:rsidRPr="003F2DE3">
        <w:rPr>
          <w:rFonts w:ascii="Arial" w:eastAsia="Calibri" w:hAnsi="Arial" w:cs="Arial"/>
          <w:lang w:val="es-MX" w:eastAsia="en-US"/>
        </w:rPr>
        <w:t xml:space="preserve"> al establecimiento y a la firma de los presentes estatutos-, haber decidido constituir una sociedad por acciones simplificada </w:t>
      </w:r>
      <w:r w:rsidRPr="003F2DE3">
        <w:rPr>
          <w:rFonts w:eastAsia="Calibri"/>
          <w:lang w:val="es-MX" w:eastAsia="en-US"/>
        </w:rPr>
        <w:t>denominada:</w:t>
      </w:r>
      <w:r w:rsidRPr="003F2DE3">
        <w:t xml:space="preserve"> </w:t>
      </w:r>
      <w:r w:rsidR="00EE7E54">
        <w:rPr>
          <w:rFonts w:ascii="Arial" w:eastAsia="Calibri" w:hAnsi="Arial" w:cs="Arial"/>
          <w:lang w:val="es-MX" w:eastAsia="en-US"/>
        </w:rPr>
        <w:t>__________________________</w:t>
      </w:r>
      <w:r w:rsidRPr="003F2DE3">
        <w:rPr>
          <w:rFonts w:ascii="Arial" w:eastAsia="Calibri" w:hAnsi="Arial" w:cs="Arial"/>
          <w:lang w:val="es-MX" w:eastAsia="en-US"/>
        </w:rPr>
        <w:t>.S.A.S</w:t>
      </w:r>
      <w:r>
        <w:rPr>
          <w:rFonts w:ascii="Arial" w:eastAsia="Calibri" w:hAnsi="Arial" w:cs="Arial"/>
          <w:lang w:val="es-MX" w:eastAsia="en-US"/>
        </w:rPr>
        <w:t xml:space="preserve"> </w:t>
      </w:r>
      <w:r>
        <w:rPr>
          <w:rFonts w:eastAsia="Calibri"/>
          <w:lang w:val="es-MX" w:eastAsia="en-US"/>
        </w:rPr>
        <w:t xml:space="preserve">de sigla </w:t>
      </w:r>
      <w:r w:rsidR="00EE7E54">
        <w:rPr>
          <w:rFonts w:eastAsia="Calibri"/>
          <w:lang w:val="es-MX" w:eastAsia="en-US"/>
        </w:rPr>
        <w:t>_____________</w:t>
      </w:r>
      <w:r w:rsidR="007777E4">
        <w:rPr>
          <w:rFonts w:eastAsia="Calibri"/>
          <w:lang w:val="es-MX" w:eastAsia="en-US"/>
        </w:rPr>
        <w:t xml:space="preserve">.S.A.S, </w:t>
      </w:r>
      <w:r w:rsidR="007777E4" w:rsidRPr="007777E4">
        <w:rPr>
          <w:rFonts w:ascii="Arial" w:hAnsi="Arial" w:cs="Arial"/>
          <w:lang w:val="es-MX"/>
        </w:rPr>
        <w:t>para realizar cualquier actividad civil o comercial lícita, por término indefinido de duración, con un capita</w:t>
      </w:r>
      <w:r w:rsidR="007777E4">
        <w:rPr>
          <w:rFonts w:ascii="Arial" w:hAnsi="Arial" w:cs="Arial"/>
          <w:lang w:val="es-MX"/>
        </w:rPr>
        <w:t xml:space="preserve">l suscrito de  </w:t>
      </w:r>
      <w:r w:rsidR="00EE7E54">
        <w:rPr>
          <w:rFonts w:ascii="Arial" w:hAnsi="Arial" w:cs="Arial"/>
          <w:lang w:val="es-MX"/>
        </w:rPr>
        <w:t>_______________</w:t>
      </w:r>
      <w:r w:rsidR="007777E4">
        <w:rPr>
          <w:rFonts w:ascii="Arial" w:hAnsi="Arial" w:cs="Arial"/>
          <w:lang w:val="es-MX"/>
        </w:rPr>
        <w:t xml:space="preserve">  de pesos  (</w:t>
      </w:r>
      <w:r w:rsidR="00EE7E54">
        <w:rPr>
          <w:rFonts w:ascii="Arial" w:hAnsi="Arial" w:cs="Arial"/>
          <w:lang w:val="es-MX"/>
        </w:rPr>
        <w:t>$_________</w:t>
      </w:r>
      <w:r w:rsidR="007777E4">
        <w:rPr>
          <w:rFonts w:ascii="Arial" w:hAnsi="Arial" w:cs="Arial"/>
          <w:lang w:val="es-MX"/>
        </w:rPr>
        <w:t xml:space="preserve">), dividido en  </w:t>
      </w:r>
      <w:r w:rsidR="00EE7E54">
        <w:rPr>
          <w:rFonts w:ascii="Arial" w:hAnsi="Arial" w:cs="Arial"/>
          <w:lang w:val="es-MX"/>
        </w:rPr>
        <w:t>__________</w:t>
      </w:r>
      <w:r w:rsidR="007777E4">
        <w:rPr>
          <w:rFonts w:ascii="Arial" w:hAnsi="Arial" w:cs="Arial"/>
          <w:lang w:val="es-MX"/>
        </w:rPr>
        <w:t>(</w:t>
      </w:r>
      <w:r w:rsidR="00EE7E54">
        <w:rPr>
          <w:rFonts w:ascii="Arial" w:hAnsi="Arial" w:cs="Arial"/>
          <w:lang w:val="es-MX"/>
        </w:rPr>
        <w:t>___</w:t>
      </w:r>
      <w:r w:rsidR="007777E4" w:rsidRPr="007777E4">
        <w:rPr>
          <w:rFonts w:ascii="Arial" w:hAnsi="Arial" w:cs="Arial"/>
          <w:lang w:val="es-MX"/>
        </w:rPr>
        <w:t xml:space="preserve">)  acciones ordinarias de valor nominal  de </w:t>
      </w:r>
      <w:r w:rsidR="00EE7E54">
        <w:rPr>
          <w:rFonts w:ascii="Arial" w:hAnsi="Arial" w:cs="Arial"/>
          <w:lang w:val="es-MX"/>
        </w:rPr>
        <w:t>______</w:t>
      </w:r>
      <w:r w:rsidR="007777E4" w:rsidRPr="007777E4">
        <w:rPr>
          <w:rFonts w:ascii="Arial" w:hAnsi="Arial" w:cs="Arial"/>
          <w:lang w:val="es-MX"/>
        </w:rPr>
        <w:t xml:space="preserve"> pesos (</w:t>
      </w:r>
      <w:r w:rsidR="00EE7E54">
        <w:rPr>
          <w:rFonts w:ascii="Arial" w:hAnsi="Arial" w:cs="Arial"/>
          <w:lang w:val="es-MX"/>
        </w:rPr>
        <w:t>_______</w:t>
      </w:r>
      <w:r w:rsidR="007777E4" w:rsidRPr="007777E4">
        <w:rPr>
          <w:rFonts w:ascii="Arial" w:hAnsi="Arial" w:cs="Arial"/>
          <w:lang w:val="es-MX"/>
        </w:rPr>
        <w:t xml:space="preserve"> ) cada una, que han sido liberadas en su   </w:t>
      </w:r>
      <w:r w:rsidR="007777E4" w:rsidRPr="007777E4">
        <w:rPr>
          <w:rFonts w:ascii="Arial" w:hAnsi="Arial" w:cs="Arial"/>
          <w:i/>
          <w:iCs/>
          <w:lang w:val="es-MX"/>
        </w:rPr>
        <w:t>totalidad y en el porcentaje correspondiente</w:t>
      </w:r>
      <w:r w:rsidR="007777E4" w:rsidRPr="007777E4">
        <w:rPr>
          <w:rFonts w:ascii="Arial" w:hAnsi="Arial" w:cs="Arial"/>
          <w:lang w:val="es-MX"/>
        </w:rPr>
        <w:t xml:space="preserve"> previa entrega del monto correspondiente a la suscripción al representante legal designado y que cuenta con un único órgano de administración y representación, que será el representante legal des</w:t>
      </w:r>
      <w:r w:rsidR="007777E4">
        <w:rPr>
          <w:rFonts w:ascii="Arial" w:hAnsi="Arial" w:cs="Arial"/>
          <w:lang w:val="es-MX"/>
        </w:rPr>
        <w:t>ignado mediante este documento ,</w:t>
      </w:r>
      <w:r w:rsidR="007777E4">
        <w:rPr>
          <w:rFonts w:eastAsia="Calibri"/>
          <w:lang w:val="es-MX" w:eastAsia="en-US"/>
        </w:rPr>
        <w:t>regulada</w:t>
      </w:r>
      <w:r w:rsidRPr="001F4C4A">
        <w:rPr>
          <w:rFonts w:ascii="Arial" w:eastAsia="Calibri" w:hAnsi="Arial" w:cs="Arial"/>
          <w:lang w:eastAsia="en-US"/>
        </w:rPr>
        <w:t xml:space="preserve"> por la ley 1258 de 2008 y en especial por los siguientes artículos.</w:t>
      </w:r>
    </w:p>
    <w:p w:rsidR="00C133FD" w:rsidRDefault="00C133FD" w:rsidP="007777E4">
      <w:pPr>
        <w:spacing w:line="360" w:lineRule="auto"/>
        <w:jc w:val="both"/>
        <w:rPr>
          <w:rFonts w:ascii="Arial" w:eastAsia="Calibri" w:hAnsi="Arial" w:cs="Arial"/>
          <w:lang w:eastAsia="en-US"/>
        </w:rPr>
      </w:pPr>
    </w:p>
    <w:p w:rsidR="00C133FD" w:rsidRDefault="00C133FD" w:rsidP="007777E4">
      <w:pPr>
        <w:spacing w:line="360" w:lineRule="auto"/>
        <w:jc w:val="both"/>
        <w:rPr>
          <w:rFonts w:ascii="Arial" w:eastAsia="Calibri" w:hAnsi="Arial" w:cs="Arial"/>
          <w:lang w:eastAsia="en-US"/>
        </w:rPr>
      </w:pPr>
    </w:p>
    <w:p w:rsidR="00605942" w:rsidRDefault="00605942" w:rsidP="00311D94">
      <w:pPr>
        <w:spacing w:line="360" w:lineRule="auto"/>
        <w:jc w:val="center"/>
        <w:rPr>
          <w:rFonts w:ascii="Arial" w:hAnsi="Arial" w:cs="Arial"/>
          <w:b/>
          <w:bCs/>
          <w:smallCaps/>
          <w:kern w:val="32"/>
          <w:lang w:val="es-MX"/>
        </w:rPr>
      </w:pPr>
    </w:p>
    <w:p w:rsidR="00605942" w:rsidRDefault="00605942" w:rsidP="00311D94">
      <w:pPr>
        <w:spacing w:line="360" w:lineRule="auto"/>
        <w:jc w:val="center"/>
        <w:rPr>
          <w:rFonts w:ascii="Arial" w:hAnsi="Arial" w:cs="Arial"/>
          <w:b/>
          <w:bCs/>
          <w:smallCaps/>
          <w:kern w:val="32"/>
          <w:lang w:val="es-MX"/>
        </w:rPr>
      </w:pPr>
    </w:p>
    <w:p w:rsidR="00605942" w:rsidRDefault="00605942" w:rsidP="00311D94">
      <w:pPr>
        <w:spacing w:line="360" w:lineRule="auto"/>
        <w:jc w:val="center"/>
        <w:rPr>
          <w:rFonts w:ascii="Arial" w:hAnsi="Arial" w:cs="Arial"/>
          <w:b/>
          <w:bCs/>
          <w:smallCaps/>
          <w:kern w:val="32"/>
          <w:lang w:val="es-MX"/>
        </w:rPr>
      </w:pPr>
    </w:p>
    <w:p w:rsidR="00311D94" w:rsidRPr="00311D94" w:rsidRDefault="00311D94" w:rsidP="00311D94">
      <w:pPr>
        <w:spacing w:line="360" w:lineRule="auto"/>
        <w:jc w:val="center"/>
        <w:rPr>
          <w:rFonts w:ascii="Arial" w:hAnsi="Arial" w:cs="Arial"/>
          <w:lang w:val="es-MX"/>
        </w:rPr>
      </w:pPr>
      <w:r w:rsidRPr="00311D94">
        <w:rPr>
          <w:rFonts w:ascii="Arial" w:hAnsi="Arial" w:cs="Arial"/>
          <w:b/>
          <w:bCs/>
          <w:smallCaps/>
          <w:kern w:val="32"/>
          <w:lang w:val="es-MX"/>
        </w:rPr>
        <w:lastRenderedPageBreak/>
        <w:t>Estatutos</w:t>
      </w:r>
    </w:p>
    <w:p w:rsidR="00311D94" w:rsidRPr="00311D94" w:rsidRDefault="00311D94" w:rsidP="00311D94">
      <w:pPr>
        <w:spacing w:line="360" w:lineRule="auto"/>
        <w:jc w:val="both"/>
        <w:rPr>
          <w:rFonts w:ascii="Arial" w:hAnsi="Arial" w:cs="Arial"/>
          <w:lang w:val="es-MX"/>
        </w:rPr>
      </w:pPr>
    </w:p>
    <w:p w:rsidR="00311D94" w:rsidRPr="00311D94" w:rsidRDefault="00311D94" w:rsidP="00311D94">
      <w:pPr>
        <w:spacing w:line="360" w:lineRule="auto"/>
        <w:jc w:val="both"/>
        <w:rPr>
          <w:rFonts w:ascii="Arial" w:hAnsi="Arial" w:cs="Arial"/>
          <w:lang w:val="es-MX"/>
        </w:rPr>
      </w:pPr>
    </w:p>
    <w:p w:rsidR="00311D94" w:rsidRPr="00311D94" w:rsidRDefault="00311D94" w:rsidP="00311D94">
      <w:pPr>
        <w:keepNext/>
        <w:spacing w:line="360" w:lineRule="auto"/>
        <w:jc w:val="center"/>
        <w:outlineLvl w:val="0"/>
        <w:rPr>
          <w:rFonts w:ascii="Arial" w:hAnsi="Arial" w:cs="Arial"/>
          <w:b/>
          <w:bCs/>
          <w:kern w:val="32"/>
          <w:lang w:val="es-MX"/>
        </w:rPr>
      </w:pPr>
      <w:r w:rsidRPr="00311D94">
        <w:rPr>
          <w:rFonts w:ascii="Arial" w:hAnsi="Arial" w:cs="Arial"/>
          <w:b/>
          <w:bCs/>
          <w:kern w:val="32"/>
          <w:lang w:val="es-MX"/>
        </w:rPr>
        <w:t>Capítulo I</w:t>
      </w:r>
    </w:p>
    <w:p w:rsidR="00311D94" w:rsidRPr="00311D94" w:rsidRDefault="00311D94" w:rsidP="00311D94">
      <w:pPr>
        <w:keepNext/>
        <w:spacing w:line="360" w:lineRule="auto"/>
        <w:jc w:val="center"/>
        <w:outlineLvl w:val="0"/>
        <w:rPr>
          <w:rFonts w:ascii="Arial" w:hAnsi="Arial" w:cs="Arial"/>
          <w:b/>
          <w:bCs/>
          <w:kern w:val="32"/>
          <w:lang w:val="es-MX"/>
        </w:rPr>
      </w:pPr>
      <w:r w:rsidRPr="00311D94">
        <w:rPr>
          <w:rFonts w:ascii="Arial" w:hAnsi="Arial" w:cs="Arial"/>
          <w:b/>
          <w:bCs/>
          <w:kern w:val="32"/>
          <w:lang w:val="es-MX"/>
        </w:rPr>
        <w:t>Disposiciones generales</w:t>
      </w:r>
    </w:p>
    <w:p w:rsidR="00C133FD" w:rsidRDefault="00C133FD" w:rsidP="007777E4">
      <w:pPr>
        <w:spacing w:line="360" w:lineRule="auto"/>
        <w:jc w:val="both"/>
        <w:rPr>
          <w:rFonts w:ascii="Arial" w:eastAsia="Calibri" w:hAnsi="Arial" w:cs="Arial"/>
          <w:lang w:eastAsia="en-US"/>
        </w:rPr>
      </w:pPr>
    </w:p>
    <w:p w:rsidR="00311D94" w:rsidRPr="00311D94" w:rsidRDefault="00C133FD" w:rsidP="00311D94">
      <w:pPr>
        <w:spacing w:line="360" w:lineRule="auto"/>
        <w:jc w:val="both"/>
        <w:rPr>
          <w:rFonts w:ascii="Arial" w:hAnsi="Arial" w:cs="Arial"/>
          <w:b/>
          <w:bCs/>
          <w:lang w:val="es-MX"/>
        </w:rPr>
      </w:pPr>
      <w:r w:rsidRPr="00C133FD">
        <w:rPr>
          <w:rFonts w:ascii="Arial" w:hAnsi="Arial" w:cs="Arial"/>
          <w:b/>
          <w:bCs/>
          <w:lang w:val="es-MX"/>
        </w:rPr>
        <w:t xml:space="preserve">Artículo 1º. Forma.- </w:t>
      </w:r>
      <w:r w:rsidRPr="00C133FD">
        <w:rPr>
          <w:rFonts w:ascii="Arial" w:hAnsi="Arial" w:cs="Arial"/>
          <w:lang w:val="es-MX"/>
        </w:rPr>
        <w:t>La compañía que por este documento se constituye es una sociedad por acciones simplificada, de naturaleza comercial, que se denominará</w:t>
      </w:r>
      <w:r w:rsidRPr="00C133FD">
        <w:rPr>
          <w:rFonts w:ascii="Arial" w:eastAsia="Calibri" w:hAnsi="Arial" w:cs="Arial"/>
          <w:lang w:val="es-MX" w:eastAsia="en-US"/>
        </w:rPr>
        <w:t xml:space="preserve"> </w:t>
      </w:r>
      <w:r w:rsidR="00C56FB0">
        <w:rPr>
          <w:rFonts w:ascii="Arial" w:hAnsi="Arial" w:cs="Arial"/>
          <w:b/>
          <w:sz w:val="20"/>
          <w:szCs w:val="20"/>
          <w:lang w:val="es-MX"/>
        </w:rPr>
        <w:t>__________________________________________________________</w:t>
      </w:r>
      <w:r w:rsidRPr="00C133FD">
        <w:rPr>
          <w:rFonts w:ascii="Arial" w:hAnsi="Arial" w:cs="Arial"/>
          <w:b/>
          <w:sz w:val="20"/>
          <w:szCs w:val="20"/>
          <w:lang w:val="es-MX"/>
        </w:rPr>
        <w:t xml:space="preserve">S.A.S de sigla </w:t>
      </w:r>
      <w:r w:rsidR="00C56FB0">
        <w:rPr>
          <w:rFonts w:ascii="Arial" w:hAnsi="Arial" w:cs="Arial"/>
          <w:b/>
          <w:sz w:val="20"/>
          <w:szCs w:val="20"/>
          <w:lang w:val="es-MX"/>
        </w:rPr>
        <w:t>__________________________</w:t>
      </w:r>
      <w:r w:rsidRPr="00C133FD">
        <w:rPr>
          <w:rFonts w:ascii="Arial" w:hAnsi="Arial" w:cs="Arial"/>
          <w:b/>
          <w:sz w:val="20"/>
          <w:szCs w:val="20"/>
          <w:lang w:val="es-MX"/>
        </w:rPr>
        <w:t>S.A.S</w:t>
      </w:r>
      <w:r w:rsidRPr="00C133FD">
        <w:rPr>
          <w:rFonts w:ascii="Arial" w:hAnsi="Arial" w:cs="Arial"/>
          <w:sz w:val="20"/>
          <w:szCs w:val="20"/>
          <w:lang w:val="es-MX"/>
        </w:rPr>
        <w:t xml:space="preserve">, </w:t>
      </w:r>
      <w:r w:rsidR="00311D94" w:rsidRPr="00311D94">
        <w:rPr>
          <w:rFonts w:ascii="Arial" w:hAnsi="Arial" w:cs="Arial"/>
          <w:lang w:val="es-MX"/>
        </w:rPr>
        <w:t>se regida por las cláusulas contenidas en estos estatutos, en la Ley 1258</w:t>
      </w:r>
      <w:r w:rsidR="00311D94" w:rsidRPr="00311D94">
        <w:rPr>
          <w:rFonts w:ascii="Arial" w:hAnsi="Arial" w:cs="Arial"/>
          <w:b/>
          <w:bCs/>
          <w:lang w:val="es-MX"/>
        </w:rPr>
        <w:t xml:space="preserve"> </w:t>
      </w:r>
      <w:r w:rsidR="00311D94" w:rsidRPr="00311D94">
        <w:rPr>
          <w:rFonts w:ascii="Arial" w:hAnsi="Arial" w:cs="Arial"/>
          <w:lang w:val="es-MX"/>
        </w:rPr>
        <w:t>de 2008 y en las demás disposiciones legales relevantes</w:t>
      </w:r>
      <w:r w:rsidR="00311D94" w:rsidRPr="00311D94">
        <w:rPr>
          <w:rFonts w:ascii="Arial" w:hAnsi="Arial" w:cs="Arial"/>
          <w:b/>
          <w:bCs/>
          <w:lang w:val="es-MX"/>
        </w:rPr>
        <w:t xml:space="preserve">. </w:t>
      </w:r>
    </w:p>
    <w:p w:rsidR="00311D94" w:rsidRDefault="00311D94" w:rsidP="00311D94">
      <w:pPr>
        <w:spacing w:line="360" w:lineRule="auto"/>
        <w:jc w:val="both"/>
        <w:rPr>
          <w:rFonts w:ascii="Arial" w:hAnsi="Arial" w:cs="Arial"/>
          <w:lang w:val="es-MX"/>
        </w:rPr>
      </w:pPr>
      <w:r w:rsidRPr="00311D94">
        <w:rPr>
          <w:rFonts w:ascii="Arial" w:hAnsi="Arial" w:cs="Arial"/>
          <w:lang w:val="es-MX"/>
        </w:rPr>
        <w:t>En todos los actos y documentos que emanen de la sociedad, destinados a terceros, la denominación estará siempre seguida de las palabras: “sociedad por acciones simplificada” o de las iniciales “SAS”.</w:t>
      </w:r>
    </w:p>
    <w:p w:rsidR="00311D94" w:rsidRDefault="00311D94" w:rsidP="00311D94">
      <w:pPr>
        <w:spacing w:line="360" w:lineRule="auto"/>
        <w:jc w:val="both"/>
        <w:rPr>
          <w:rFonts w:ascii="Arial" w:hAnsi="Arial" w:cs="Arial"/>
          <w:lang w:val="es-MX"/>
        </w:rPr>
      </w:pPr>
    </w:p>
    <w:p w:rsidR="00311D94" w:rsidRPr="00311D94" w:rsidRDefault="0072770C" w:rsidP="00311D94">
      <w:pPr>
        <w:spacing w:line="360" w:lineRule="auto"/>
        <w:jc w:val="both"/>
        <w:rPr>
          <w:rFonts w:ascii="Arial" w:hAnsi="Arial" w:cs="Arial"/>
        </w:rPr>
      </w:pPr>
      <w:r>
        <w:rPr>
          <w:rFonts w:ascii="Arial" w:hAnsi="Arial" w:cs="Arial"/>
          <w:b/>
          <w:lang w:val="es-MX"/>
        </w:rPr>
        <w:t>Artículo 2</w:t>
      </w:r>
      <w:r w:rsidR="00311D94" w:rsidRPr="00311D94">
        <w:rPr>
          <w:rFonts w:ascii="Arial" w:hAnsi="Arial" w:cs="Arial"/>
          <w:b/>
        </w:rPr>
        <w:t>:</w:t>
      </w:r>
      <w:r w:rsidR="00311D94" w:rsidRPr="00311D94">
        <w:rPr>
          <w:rFonts w:ascii="Arial" w:hAnsi="Arial" w:cs="Arial"/>
        </w:rPr>
        <w:t xml:space="preserve"> </w:t>
      </w:r>
      <w:r w:rsidR="00311D94" w:rsidRPr="00311D94">
        <w:rPr>
          <w:rFonts w:ascii="Arial" w:hAnsi="Arial" w:cs="Arial"/>
          <w:lang w:val="es-MX"/>
        </w:rPr>
        <w:t xml:space="preserve">El domicilio principal de la sociedad será la ciudad de </w:t>
      </w:r>
      <w:r w:rsidR="00C56FB0">
        <w:rPr>
          <w:rFonts w:ascii="Arial" w:hAnsi="Arial" w:cs="Arial"/>
          <w:lang w:val="es-MX"/>
        </w:rPr>
        <w:t>_________</w:t>
      </w:r>
      <w:r w:rsidR="00311D94" w:rsidRPr="00311D94">
        <w:rPr>
          <w:rFonts w:ascii="Arial" w:hAnsi="Arial" w:cs="Arial"/>
          <w:lang w:val="es-MX"/>
        </w:rPr>
        <w:t xml:space="preserve"> - </w:t>
      </w:r>
      <w:r w:rsidR="00C56FB0">
        <w:rPr>
          <w:rFonts w:ascii="Arial" w:hAnsi="Arial" w:cs="Arial"/>
          <w:lang w:val="es-MX"/>
        </w:rPr>
        <w:t>_________</w:t>
      </w:r>
      <w:r w:rsidR="00311D94" w:rsidRPr="00311D94">
        <w:rPr>
          <w:rFonts w:ascii="Arial" w:hAnsi="Arial" w:cs="Arial"/>
          <w:lang w:val="es-MX"/>
        </w:rPr>
        <w:t xml:space="preserve"> y su dirección para notificaciones judiciales será </w:t>
      </w:r>
      <w:r w:rsidR="00C56FB0">
        <w:rPr>
          <w:rFonts w:ascii="Arial" w:hAnsi="Arial" w:cs="Arial"/>
          <w:lang w:val="es-MX"/>
        </w:rPr>
        <w:t>_________</w:t>
      </w:r>
      <w:r w:rsidR="00311D94" w:rsidRPr="00311D94">
        <w:rPr>
          <w:rFonts w:ascii="Arial" w:hAnsi="Arial" w:cs="Arial"/>
          <w:lang w:val="es-MX"/>
        </w:rPr>
        <w:t xml:space="preserve">. </w:t>
      </w:r>
      <w:r w:rsidR="00311D94" w:rsidRPr="00311D94">
        <w:rPr>
          <w:rFonts w:ascii="Arial" w:hAnsi="Arial" w:cs="Arial"/>
        </w:rPr>
        <w:t xml:space="preserve">El domicilio principal será la Ciudad de </w:t>
      </w:r>
      <w:r w:rsidR="00C56FB0">
        <w:rPr>
          <w:rFonts w:ascii="Arial" w:hAnsi="Arial" w:cs="Arial"/>
        </w:rPr>
        <w:t>______________</w:t>
      </w:r>
      <w:r w:rsidR="00311D94" w:rsidRPr="00311D94">
        <w:rPr>
          <w:rFonts w:ascii="Arial" w:hAnsi="Arial" w:cs="Arial"/>
        </w:rPr>
        <w:t xml:space="preserve">, Pudiendo establecer sucursales, agencias o dependencias en otras Ciudades del País o el exterior. </w:t>
      </w:r>
    </w:p>
    <w:p w:rsidR="00311D94" w:rsidRPr="00311D94" w:rsidRDefault="0072770C" w:rsidP="00311D94">
      <w:pPr>
        <w:spacing w:line="360" w:lineRule="auto"/>
        <w:jc w:val="both"/>
        <w:rPr>
          <w:rFonts w:ascii="Arial" w:hAnsi="Arial" w:cs="Arial"/>
        </w:rPr>
      </w:pPr>
      <w:r>
        <w:rPr>
          <w:rFonts w:ascii="Arial" w:hAnsi="Arial" w:cs="Arial"/>
          <w:b/>
        </w:rPr>
        <w:t>Artículo 3</w:t>
      </w:r>
      <w:r w:rsidR="00311D94" w:rsidRPr="00311D94">
        <w:rPr>
          <w:rFonts w:ascii="Arial" w:hAnsi="Arial" w:cs="Arial"/>
          <w:b/>
        </w:rPr>
        <w:t>:</w:t>
      </w:r>
      <w:r w:rsidR="00311D94" w:rsidRPr="00311D94">
        <w:rPr>
          <w:rFonts w:ascii="Arial" w:hAnsi="Arial" w:cs="Arial"/>
        </w:rPr>
        <w:t xml:space="preserve"> La empresa tendrá como objeto social:</w:t>
      </w:r>
    </w:p>
    <w:p w:rsidR="00311D94" w:rsidRPr="00311D94" w:rsidRDefault="00C56FB0" w:rsidP="00311D94">
      <w:pPr>
        <w:spacing w:line="360" w:lineRule="auto"/>
        <w:jc w:val="both"/>
        <w:rPr>
          <w:rFonts w:ascii="Arial" w:hAnsi="Arial" w:cs="Arial"/>
          <w:lang w:val="es-MX"/>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311D94" w:rsidRPr="00311D94" w:rsidRDefault="00311D94" w:rsidP="00311D94">
      <w:pPr>
        <w:spacing w:line="360" w:lineRule="auto"/>
        <w:jc w:val="both"/>
        <w:rPr>
          <w:rFonts w:ascii="Arial" w:hAnsi="Arial" w:cs="Arial"/>
          <w:lang w:val="es-MX"/>
        </w:rPr>
      </w:pPr>
      <w:r w:rsidRPr="00311D94">
        <w:rPr>
          <w:rFonts w:ascii="Arial" w:hAnsi="Arial" w:cs="Arial"/>
          <w:lang w:val="es-MX"/>
        </w:rPr>
        <w:t xml:space="preserve"> </w:t>
      </w:r>
    </w:p>
    <w:p w:rsidR="001E5383" w:rsidRDefault="00311D94" w:rsidP="00311D94">
      <w:pPr>
        <w:spacing w:line="360" w:lineRule="auto"/>
        <w:jc w:val="both"/>
        <w:rPr>
          <w:rFonts w:ascii="Arial" w:hAnsi="Arial" w:cs="Arial"/>
          <w:lang w:val="es-MX"/>
        </w:rPr>
      </w:pPr>
      <w:r w:rsidRPr="00311D94">
        <w:rPr>
          <w:rFonts w:ascii="Arial" w:hAnsi="Arial" w:cs="Arial"/>
          <w:b/>
          <w:bCs/>
          <w:lang w:val="es-MX"/>
        </w:rPr>
        <w:t xml:space="preserve">Artículo 4º. Término de duración.- </w:t>
      </w:r>
      <w:r w:rsidRPr="00311D94">
        <w:rPr>
          <w:rFonts w:ascii="Arial" w:hAnsi="Arial" w:cs="Arial"/>
          <w:lang w:val="es-MX"/>
        </w:rPr>
        <w:t>El término de duración será indefinido.</w:t>
      </w:r>
    </w:p>
    <w:p w:rsidR="001E5383" w:rsidRDefault="001E5383" w:rsidP="00311D94">
      <w:pPr>
        <w:spacing w:line="360" w:lineRule="auto"/>
        <w:jc w:val="both"/>
        <w:rPr>
          <w:rFonts w:ascii="Arial" w:hAnsi="Arial" w:cs="Arial"/>
          <w:lang w:val="es-MX"/>
        </w:rPr>
      </w:pPr>
    </w:p>
    <w:p w:rsidR="001E5383" w:rsidRPr="00AD5F9A" w:rsidRDefault="001E5383" w:rsidP="00AD5F9A">
      <w:pPr>
        <w:spacing w:line="360" w:lineRule="auto"/>
        <w:jc w:val="center"/>
        <w:rPr>
          <w:rFonts w:ascii="Arial" w:hAnsi="Arial" w:cs="Arial"/>
          <w:b/>
          <w:bCs/>
          <w:lang w:val="es-MX"/>
        </w:rPr>
      </w:pPr>
      <w:r w:rsidRPr="001E5383">
        <w:rPr>
          <w:rFonts w:ascii="Arial" w:hAnsi="Arial" w:cs="Arial"/>
          <w:b/>
          <w:bCs/>
          <w:lang w:val="es-MX"/>
        </w:rPr>
        <w:t>Capítulo II</w:t>
      </w:r>
    </w:p>
    <w:p w:rsidR="004D1102" w:rsidRPr="001E5383" w:rsidRDefault="001E5383" w:rsidP="004D1102">
      <w:pPr>
        <w:spacing w:line="360" w:lineRule="auto"/>
        <w:jc w:val="both"/>
        <w:rPr>
          <w:rFonts w:ascii="Arial" w:hAnsi="Arial" w:cs="Arial"/>
        </w:rPr>
      </w:pPr>
      <w:r w:rsidRPr="001E5383">
        <w:rPr>
          <w:rFonts w:ascii="Arial" w:hAnsi="Arial" w:cs="Arial"/>
          <w:b/>
          <w:bCs/>
          <w:lang w:val="es-MX"/>
        </w:rPr>
        <w:t>Artículo 5º. Capital Autorizado</w:t>
      </w:r>
    </w:p>
    <w:tbl>
      <w:tblPr>
        <w:tblStyle w:val="Tablaconcuadrcula"/>
        <w:tblW w:w="5236" w:type="pct"/>
        <w:tblLook w:val="04A0" w:firstRow="1" w:lastRow="0" w:firstColumn="1" w:lastColumn="0" w:noHBand="0" w:noVBand="1"/>
      </w:tblPr>
      <w:tblGrid>
        <w:gridCol w:w="3735"/>
        <w:gridCol w:w="1115"/>
        <w:gridCol w:w="697"/>
        <w:gridCol w:w="1320"/>
        <w:gridCol w:w="2028"/>
      </w:tblGrid>
      <w:tr w:rsidR="006167AE" w:rsidRPr="00AD5F9A" w:rsidTr="00AD5F9A">
        <w:trPr>
          <w:trHeight w:val="436"/>
        </w:trPr>
        <w:tc>
          <w:tcPr>
            <w:tcW w:w="2099" w:type="pct"/>
            <w:tcBorders>
              <w:top w:val="single" w:sz="4" w:space="0" w:color="auto"/>
            </w:tcBorders>
          </w:tcPr>
          <w:p w:rsidR="004D1102" w:rsidRPr="00AD5F9A" w:rsidRDefault="004D1102" w:rsidP="004D1102">
            <w:pPr>
              <w:spacing w:line="360" w:lineRule="auto"/>
              <w:jc w:val="both"/>
              <w:rPr>
                <w:rFonts w:ascii="Arial" w:hAnsi="Arial" w:cs="Arial"/>
                <w:sz w:val="20"/>
              </w:rPr>
            </w:pPr>
          </w:p>
          <w:p w:rsidR="006167AE" w:rsidRPr="00AD5F9A" w:rsidRDefault="00F44A0F" w:rsidP="004D1102">
            <w:pPr>
              <w:spacing w:line="360" w:lineRule="auto"/>
              <w:jc w:val="both"/>
              <w:rPr>
                <w:rFonts w:ascii="Arial" w:hAnsi="Arial" w:cs="Arial"/>
                <w:sz w:val="20"/>
              </w:rPr>
            </w:pPr>
            <w:r w:rsidRPr="00AD5F9A">
              <w:rPr>
                <w:rFonts w:ascii="Arial" w:hAnsi="Arial" w:cs="Arial"/>
                <w:sz w:val="20"/>
              </w:rPr>
              <w:t>Accionistas</w:t>
            </w:r>
          </w:p>
        </w:tc>
        <w:tc>
          <w:tcPr>
            <w:tcW w:w="626" w:type="pct"/>
            <w:tcBorders>
              <w:top w:val="single" w:sz="4" w:space="0" w:color="auto"/>
            </w:tcBorders>
          </w:tcPr>
          <w:p w:rsidR="00F44A0F" w:rsidRPr="00AD5F9A" w:rsidRDefault="00F44A0F" w:rsidP="004D1102">
            <w:pPr>
              <w:spacing w:line="360" w:lineRule="auto"/>
              <w:jc w:val="both"/>
              <w:rPr>
                <w:rFonts w:ascii="Arial" w:hAnsi="Arial" w:cs="Arial"/>
                <w:sz w:val="20"/>
              </w:rPr>
            </w:pPr>
          </w:p>
          <w:p w:rsidR="004D1102" w:rsidRPr="00AD5F9A" w:rsidRDefault="00F44A0F" w:rsidP="00F44A0F">
            <w:pPr>
              <w:rPr>
                <w:rFonts w:ascii="Arial" w:hAnsi="Arial" w:cs="Arial"/>
                <w:sz w:val="20"/>
              </w:rPr>
            </w:pPr>
            <w:r w:rsidRPr="00AD5F9A">
              <w:rPr>
                <w:rFonts w:ascii="Arial" w:hAnsi="Arial" w:cs="Arial"/>
                <w:sz w:val="20"/>
              </w:rPr>
              <w:t>Acciones</w:t>
            </w:r>
          </w:p>
        </w:tc>
        <w:tc>
          <w:tcPr>
            <w:tcW w:w="392" w:type="pct"/>
            <w:tcBorders>
              <w:top w:val="single" w:sz="4" w:space="0" w:color="auto"/>
            </w:tcBorders>
          </w:tcPr>
          <w:p w:rsidR="004D1102" w:rsidRPr="00AD5F9A" w:rsidRDefault="00070A09" w:rsidP="004D1102">
            <w:pPr>
              <w:spacing w:line="360" w:lineRule="auto"/>
              <w:jc w:val="both"/>
              <w:rPr>
                <w:rFonts w:ascii="Arial" w:hAnsi="Arial" w:cs="Arial"/>
                <w:sz w:val="20"/>
              </w:rPr>
            </w:pPr>
            <w:r w:rsidRPr="00AD5F9A">
              <w:rPr>
                <w:rFonts w:ascii="Arial" w:hAnsi="Arial" w:cs="Arial"/>
                <w:sz w:val="20"/>
              </w:rPr>
              <w:t>%</w:t>
            </w:r>
          </w:p>
        </w:tc>
        <w:tc>
          <w:tcPr>
            <w:tcW w:w="742" w:type="pct"/>
            <w:tcBorders>
              <w:top w:val="single" w:sz="4" w:space="0" w:color="auto"/>
            </w:tcBorders>
          </w:tcPr>
          <w:p w:rsidR="004D1102" w:rsidRPr="00AD5F9A" w:rsidRDefault="00E07C71" w:rsidP="004D1102">
            <w:pPr>
              <w:spacing w:line="360" w:lineRule="auto"/>
              <w:jc w:val="both"/>
              <w:rPr>
                <w:rFonts w:ascii="Arial" w:hAnsi="Arial" w:cs="Arial"/>
                <w:sz w:val="20"/>
              </w:rPr>
            </w:pPr>
            <w:r w:rsidRPr="00AD5F9A">
              <w:rPr>
                <w:rFonts w:ascii="Arial" w:hAnsi="Arial" w:cs="Arial"/>
                <w:sz w:val="20"/>
              </w:rPr>
              <w:t>V, unitario</w:t>
            </w:r>
          </w:p>
        </w:tc>
        <w:tc>
          <w:tcPr>
            <w:tcW w:w="1140" w:type="pct"/>
            <w:tcBorders>
              <w:top w:val="single" w:sz="4" w:space="0" w:color="auto"/>
            </w:tcBorders>
          </w:tcPr>
          <w:p w:rsidR="004D1102" w:rsidRPr="00AD5F9A" w:rsidRDefault="00E07C71" w:rsidP="004D1102">
            <w:pPr>
              <w:spacing w:line="360" w:lineRule="auto"/>
              <w:jc w:val="both"/>
              <w:rPr>
                <w:rFonts w:ascii="Arial" w:hAnsi="Arial" w:cs="Arial"/>
                <w:sz w:val="20"/>
              </w:rPr>
            </w:pPr>
            <w:r w:rsidRPr="00AD5F9A">
              <w:rPr>
                <w:rFonts w:ascii="Arial" w:hAnsi="Arial" w:cs="Arial"/>
                <w:sz w:val="20"/>
              </w:rPr>
              <w:t>V, total</w:t>
            </w:r>
          </w:p>
        </w:tc>
      </w:tr>
      <w:tr w:rsidR="004D1102" w:rsidRPr="00AD5F9A" w:rsidTr="00AD5F9A">
        <w:trPr>
          <w:trHeight w:val="164"/>
        </w:trPr>
        <w:tc>
          <w:tcPr>
            <w:tcW w:w="2099" w:type="pct"/>
          </w:tcPr>
          <w:p w:rsidR="004D1102" w:rsidRPr="00AD5F9A" w:rsidRDefault="004D1102" w:rsidP="004D1102">
            <w:pPr>
              <w:spacing w:line="360" w:lineRule="auto"/>
              <w:jc w:val="both"/>
              <w:rPr>
                <w:rFonts w:ascii="Arial" w:hAnsi="Arial" w:cs="Arial"/>
                <w:sz w:val="20"/>
              </w:rPr>
            </w:pPr>
          </w:p>
        </w:tc>
        <w:tc>
          <w:tcPr>
            <w:tcW w:w="626" w:type="pct"/>
          </w:tcPr>
          <w:p w:rsidR="004D1102" w:rsidRPr="00AD5F9A" w:rsidRDefault="004D1102" w:rsidP="004D1102">
            <w:pPr>
              <w:spacing w:line="360" w:lineRule="auto"/>
              <w:jc w:val="both"/>
              <w:rPr>
                <w:rFonts w:ascii="Arial" w:hAnsi="Arial" w:cs="Arial"/>
                <w:sz w:val="20"/>
              </w:rPr>
            </w:pPr>
          </w:p>
        </w:tc>
        <w:tc>
          <w:tcPr>
            <w:tcW w:w="392" w:type="pct"/>
          </w:tcPr>
          <w:p w:rsidR="004D1102" w:rsidRPr="00AD5F9A" w:rsidRDefault="004D1102" w:rsidP="004D1102">
            <w:pPr>
              <w:spacing w:line="360" w:lineRule="auto"/>
              <w:jc w:val="both"/>
              <w:rPr>
                <w:rFonts w:ascii="Arial" w:hAnsi="Arial" w:cs="Arial"/>
                <w:sz w:val="20"/>
              </w:rPr>
            </w:pPr>
          </w:p>
        </w:tc>
        <w:tc>
          <w:tcPr>
            <w:tcW w:w="742" w:type="pct"/>
          </w:tcPr>
          <w:p w:rsidR="004D1102" w:rsidRPr="00AD5F9A" w:rsidRDefault="004D1102" w:rsidP="004D1102">
            <w:pPr>
              <w:spacing w:line="360" w:lineRule="auto"/>
              <w:jc w:val="both"/>
              <w:rPr>
                <w:rFonts w:ascii="Arial" w:hAnsi="Arial" w:cs="Arial"/>
                <w:sz w:val="20"/>
              </w:rPr>
            </w:pPr>
          </w:p>
        </w:tc>
        <w:tc>
          <w:tcPr>
            <w:tcW w:w="1140" w:type="pct"/>
          </w:tcPr>
          <w:p w:rsidR="004D1102" w:rsidRPr="00AD5F9A" w:rsidRDefault="004D1102" w:rsidP="004D1102">
            <w:pPr>
              <w:spacing w:line="360" w:lineRule="auto"/>
              <w:jc w:val="both"/>
              <w:rPr>
                <w:rFonts w:ascii="Arial" w:hAnsi="Arial" w:cs="Arial"/>
                <w:sz w:val="20"/>
              </w:rPr>
            </w:pPr>
          </w:p>
        </w:tc>
      </w:tr>
      <w:tr w:rsidR="004D1102" w:rsidRPr="00AD5F9A" w:rsidTr="00AD5F9A">
        <w:trPr>
          <w:trHeight w:val="454"/>
        </w:trPr>
        <w:tc>
          <w:tcPr>
            <w:tcW w:w="2099" w:type="pct"/>
          </w:tcPr>
          <w:p w:rsidR="004D1102" w:rsidRPr="00AD5F9A" w:rsidRDefault="004D1102" w:rsidP="004D1102">
            <w:pPr>
              <w:spacing w:line="360" w:lineRule="auto"/>
              <w:jc w:val="both"/>
              <w:rPr>
                <w:rFonts w:ascii="Arial" w:hAnsi="Arial" w:cs="Arial"/>
                <w:sz w:val="20"/>
              </w:rPr>
            </w:pPr>
          </w:p>
        </w:tc>
        <w:tc>
          <w:tcPr>
            <w:tcW w:w="626" w:type="pct"/>
          </w:tcPr>
          <w:p w:rsidR="004D1102" w:rsidRPr="00AD5F9A" w:rsidRDefault="004D1102" w:rsidP="004D1102">
            <w:pPr>
              <w:spacing w:line="360" w:lineRule="auto"/>
              <w:jc w:val="both"/>
              <w:rPr>
                <w:rFonts w:ascii="Arial" w:hAnsi="Arial" w:cs="Arial"/>
                <w:sz w:val="20"/>
              </w:rPr>
            </w:pPr>
          </w:p>
        </w:tc>
        <w:tc>
          <w:tcPr>
            <w:tcW w:w="392" w:type="pct"/>
          </w:tcPr>
          <w:p w:rsidR="004D1102" w:rsidRPr="00AD5F9A" w:rsidRDefault="004D1102" w:rsidP="004D1102">
            <w:pPr>
              <w:spacing w:line="360" w:lineRule="auto"/>
              <w:jc w:val="both"/>
              <w:rPr>
                <w:rFonts w:ascii="Arial" w:hAnsi="Arial" w:cs="Arial"/>
                <w:sz w:val="20"/>
              </w:rPr>
            </w:pPr>
          </w:p>
        </w:tc>
        <w:tc>
          <w:tcPr>
            <w:tcW w:w="742" w:type="pct"/>
          </w:tcPr>
          <w:p w:rsidR="004D1102" w:rsidRPr="00AD5F9A" w:rsidRDefault="004D1102" w:rsidP="004D1102">
            <w:pPr>
              <w:spacing w:line="360" w:lineRule="auto"/>
              <w:jc w:val="both"/>
              <w:rPr>
                <w:rFonts w:ascii="Arial" w:hAnsi="Arial" w:cs="Arial"/>
                <w:sz w:val="20"/>
              </w:rPr>
            </w:pPr>
          </w:p>
        </w:tc>
        <w:tc>
          <w:tcPr>
            <w:tcW w:w="1140" w:type="pct"/>
          </w:tcPr>
          <w:p w:rsidR="004D1102" w:rsidRPr="00AD5F9A" w:rsidRDefault="004D1102" w:rsidP="004D1102">
            <w:pPr>
              <w:spacing w:line="360" w:lineRule="auto"/>
              <w:jc w:val="both"/>
              <w:rPr>
                <w:rFonts w:ascii="Arial" w:hAnsi="Arial" w:cs="Arial"/>
                <w:sz w:val="20"/>
              </w:rPr>
            </w:pPr>
          </w:p>
        </w:tc>
      </w:tr>
      <w:tr w:rsidR="004D1102" w:rsidRPr="00AD5F9A" w:rsidTr="00AD5F9A">
        <w:trPr>
          <w:trHeight w:val="324"/>
        </w:trPr>
        <w:tc>
          <w:tcPr>
            <w:tcW w:w="2099" w:type="pct"/>
          </w:tcPr>
          <w:p w:rsidR="004D1102" w:rsidRPr="00AD5F9A" w:rsidRDefault="004D1102" w:rsidP="004D1102">
            <w:pPr>
              <w:spacing w:line="360" w:lineRule="auto"/>
              <w:jc w:val="both"/>
              <w:rPr>
                <w:rFonts w:ascii="Arial" w:hAnsi="Arial" w:cs="Arial"/>
                <w:sz w:val="20"/>
              </w:rPr>
            </w:pPr>
          </w:p>
        </w:tc>
        <w:tc>
          <w:tcPr>
            <w:tcW w:w="626" w:type="pct"/>
          </w:tcPr>
          <w:p w:rsidR="004D1102" w:rsidRPr="00AD5F9A" w:rsidRDefault="004D1102" w:rsidP="004D1102">
            <w:pPr>
              <w:spacing w:line="360" w:lineRule="auto"/>
              <w:jc w:val="both"/>
              <w:rPr>
                <w:rFonts w:ascii="Arial" w:hAnsi="Arial" w:cs="Arial"/>
                <w:sz w:val="20"/>
              </w:rPr>
            </w:pPr>
          </w:p>
        </w:tc>
        <w:tc>
          <w:tcPr>
            <w:tcW w:w="392" w:type="pct"/>
          </w:tcPr>
          <w:p w:rsidR="004D1102" w:rsidRPr="00AD5F9A" w:rsidRDefault="004D1102" w:rsidP="004D1102">
            <w:pPr>
              <w:spacing w:line="360" w:lineRule="auto"/>
              <w:jc w:val="both"/>
              <w:rPr>
                <w:rFonts w:ascii="Arial" w:hAnsi="Arial" w:cs="Arial"/>
                <w:sz w:val="20"/>
              </w:rPr>
            </w:pPr>
          </w:p>
        </w:tc>
        <w:tc>
          <w:tcPr>
            <w:tcW w:w="742" w:type="pct"/>
          </w:tcPr>
          <w:p w:rsidR="004D1102" w:rsidRPr="00AD5F9A" w:rsidRDefault="004D1102" w:rsidP="004D1102">
            <w:pPr>
              <w:spacing w:line="360" w:lineRule="auto"/>
              <w:jc w:val="both"/>
              <w:rPr>
                <w:rFonts w:ascii="Arial" w:hAnsi="Arial" w:cs="Arial"/>
                <w:sz w:val="20"/>
              </w:rPr>
            </w:pPr>
          </w:p>
        </w:tc>
        <w:tc>
          <w:tcPr>
            <w:tcW w:w="1140" w:type="pct"/>
          </w:tcPr>
          <w:p w:rsidR="004D1102" w:rsidRPr="00AD5F9A" w:rsidRDefault="004D1102" w:rsidP="004D1102">
            <w:pPr>
              <w:spacing w:line="360" w:lineRule="auto"/>
              <w:jc w:val="both"/>
              <w:rPr>
                <w:rFonts w:ascii="Arial" w:hAnsi="Arial" w:cs="Arial"/>
                <w:sz w:val="20"/>
              </w:rPr>
            </w:pPr>
          </w:p>
        </w:tc>
      </w:tr>
      <w:tr w:rsidR="004D1102" w:rsidRPr="00AD5F9A" w:rsidTr="006167AE">
        <w:trPr>
          <w:trHeight w:val="504"/>
        </w:trPr>
        <w:tc>
          <w:tcPr>
            <w:tcW w:w="2099" w:type="pct"/>
          </w:tcPr>
          <w:p w:rsidR="004D1102" w:rsidRPr="00AD5F9A" w:rsidRDefault="004D1102" w:rsidP="004D1102">
            <w:pPr>
              <w:spacing w:line="360" w:lineRule="auto"/>
              <w:jc w:val="both"/>
              <w:rPr>
                <w:rFonts w:ascii="Arial" w:hAnsi="Arial" w:cs="Arial"/>
                <w:sz w:val="20"/>
              </w:rPr>
            </w:pPr>
          </w:p>
        </w:tc>
        <w:tc>
          <w:tcPr>
            <w:tcW w:w="626" w:type="pct"/>
          </w:tcPr>
          <w:p w:rsidR="004D1102" w:rsidRPr="00AD5F9A" w:rsidRDefault="004D1102" w:rsidP="004D1102">
            <w:pPr>
              <w:spacing w:line="360" w:lineRule="auto"/>
              <w:jc w:val="both"/>
              <w:rPr>
                <w:rFonts w:ascii="Arial" w:hAnsi="Arial" w:cs="Arial"/>
                <w:sz w:val="20"/>
              </w:rPr>
            </w:pPr>
          </w:p>
        </w:tc>
        <w:tc>
          <w:tcPr>
            <w:tcW w:w="392" w:type="pct"/>
          </w:tcPr>
          <w:p w:rsidR="004D1102" w:rsidRPr="00AD5F9A" w:rsidRDefault="004D1102" w:rsidP="004D1102">
            <w:pPr>
              <w:spacing w:line="360" w:lineRule="auto"/>
              <w:jc w:val="both"/>
              <w:rPr>
                <w:rFonts w:ascii="Arial" w:hAnsi="Arial" w:cs="Arial"/>
                <w:sz w:val="20"/>
              </w:rPr>
            </w:pPr>
          </w:p>
        </w:tc>
        <w:tc>
          <w:tcPr>
            <w:tcW w:w="742" w:type="pct"/>
          </w:tcPr>
          <w:p w:rsidR="004D1102" w:rsidRPr="00AD5F9A" w:rsidRDefault="004D1102" w:rsidP="004D1102">
            <w:pPr>
              <w:spacing w:line="360" w:lineRule="auto"/>
              <w:jc w:val="both"/>
              <w:rPr>
                <w:rFonts w:ascii="Arial" w:hAnsi="Arial" w:cs="Arial"/>
                <w:sz w:val="20"/>
              </w:rPr>
            </w:pPr>
          </w:p>
        </w:tc>
        <w:tc>
          <w:tcPr>
            <w:tcW w:w="1140" w:type="pct"/>
          </w:tcPr>
          <w:p w:rsidR="004D1102" w:rsidRPr="00AD5F9A" w:rsidRDefault="004D1102" w:rsidP="004D1102">
            <w:pPr>
              <w:spacing w:line="360" w:lineRule="auto"/>
              <w:jc w:val="both"/>
              <w:rPr>
                <w:rFonts w:ascii="Arial" w:hAnsi="Arial" w:cs="Arial"/>
                <w:sz w:val="20"/>
              </w:rPr>
            </w:pPr>
          </w:p>
        </w:tc>
      </w:tr>
      <w:tr w:rsidR="004D1102" w:rsidRPr="00AD5F9A" w:rsidTr="006167AE">
        <w:trPr>
          <w:trHeight w:val="489"/>
        </w:trPr>
        <w:tc>
          <w:tcPr>
            <w:tcW w:w="2099" w:type="pct"/>
          </w:tcPr>
          <w:p w:rsidR="004D1102" w:rsidRPr="00AD5F9A" w:rsidRDefault="004D1102" w:rsidP="004D1102">
            <w:pPr>
              <w:spacing w:line="360" w:lineRule="auto"/>
              <w:jc w:val="both"/>
              <w:rPr>
                <w:rFonts w:ascii="Arial" w:hAnsi="Arial" w:cs="Arial"/>
                <w:sz w:val="20"/>
              </w:rPr>
            </w:pPr>
          </w:p>
        </w:tc>
        <w:tc>
          <w:tcPr>
            <w:tcW w:w="626" w:type="pct"/>
          </w:tcPr>
          <w:p w:rsidR="004D1102" w:rsidRPr="00AD5F9A" w:rsidRDefault="004D1102" w:rsidP="004D1102">
            <w:pPr>
              <w:spacing w:line="360" w:lineRule="auto"/>
              <w:jc w:val="both"/>
              <w:rPr>
                <w:rFonts w:ascii="Arial" w:hAnsi="Arial" w:cs="Arial"/>
                <w:sz w:val="20"/>
              </w:rPr>
            </w:pPr>
          </w:p>
        </w:tc>
        <w:tc>
          <w:tcPr>
            <w:tcW w:w="392" w:type="pct"/>
          </w:tcPr>
          <w:p w:rsidR="004D1102" w:rsidRPr="00AD5F9A" w:rsidRDefault="004D1102" w:rsidP="004D1102">
            <w:pPr>
              <w:spacing w:line="360" w:lineRule="auto"/>
              <w:jc w:val="both"/>
              <w:rPr>
                <w:rFonts w:ascii="Arial" w:hAnsi="Arial" w:cs="Arial"/>
                <w:sz w:val="20"/>
              </w:rPr>
            </w:pPr>
          </w:p>
        </w:tc>
        <w:tc>
          <w:tcPr>
            <w:tcW w:w="742" w:type="pct"/>
          </w:tcPr>
          <w:p w:rsidR="004D1102" w:rsidRPr="00AD5F9A" w:rsidRDefault="004D1102" w:rsidP="004D1102">
            <w:pPr>
              <w:spacing w:line="360" w:lineRule="auto"/>
              <w:jc w:val="both"/>
              <w:rPr>
                <w:rFonts w:ascii="Arial" w:hAnsi="Arial" w:cs="Arial"/>
                <w:sz w:val="20"/>
              </w:rPr>
            </w:pPr>
          </w:p>
        </w:tc>
        <w:tc>
          <w:tcPr>
            <w:tcW w:w="1140" w:type="pct"/>
          </w:tcPr>
          <w:p w:rsidR="004D1102" w:rsidRPr="00AD5F9A" w:rsidRDefault="004D1102" w:rsidP="004D1102">
            <w:pPr>
              <w:spacing w:line="360" w:lineRule="auto"/>
              <w:jc w:val="both"/>
              <w:rPr>
                <w:rFonts w:ascii="Arial" w:hAnsi="Arial" w:cs="Arial"/>
                <w:sz w:val="20"/>
              </w:rPr>
            </w:pPr>
          </w:p>
        </w:tc>
      </w:tr>
    </w:tbl>
    <w:p w:rsidR="001E5383" w:rsidRPr="001E5383" w:rsidRDefault="001E5383" w:rsidP="001E5383">
      <w:pPr>
        <w:spacing w:line="360" w:lineRule="auto"/>
        <w:jc w:val="both"/>
        <w:rPr>
          <w:rFonts w:ascii="Arial" w:hAnsi="Arial" w:cs="Arial"/>
          <w:lang w:val="es-MX"/>
        </w:rPr>
      </w:pPr>
    </w:p>
    <w:p w:rsidR="001E5383" w:rsidRPr="00AD5F9A" w:rsidRDefault="001E5383" w:rsidP="001E5383">
      <w:pPr>
        <w:spacing w:line="360" w:lineRule="auto"/>
        <w:jc w:val="both"/>
        <w:rPr>
          <w:rFonts w:ascii="Arial" w:hAnsi="Arial" w:cs="Arial"/>
          <w:sz w:val="20"/>
          <w:lang w:val="es-MX"/>
        </w:rPr>
      </w:pPr>
      <w:r w:rsidRPr="00AD5F9A">
        <w:rPr>
          <w:rFonts w:ascii="Arial" w:hAnsi="Arial" w:cs="Arial"/>
          <w:b/>
          <w:bCs/>
          <w:sz w:val="20"/>
          <w:lang w:val="es-MX"/>
        </w:rPr>
        <w:t>Artículo 6º. Capital Suscrito.-</w:t>
      </w:r>
      <w:r w:rsidRPr="00AD5F9A">
        <w:rPr>
          <w:rFonts w:ascii="Arial" w:hAnsi="Arial" w:cs="Arial"/>
          <w:sz w:val="20"/>
          <w:lang w:val="es-MX"/>
        </w:rPr>
        <w:t xml:space="preserve"> El capital suscrito inicial de</w:t>
      </w:r>
      <w:r w:rsidR="00887C72" w:rsidRPr="00AD5F9A">
        <w:rPr>
          <w:rFonts w:ascii="Arial" w:hAnsi="Arial" w:cs="Arial"/>
          <w:sz w:val="20"/>
          <w:lang w:val="es-MX"/>
        </w:rPr>
        <w:t xml:space="preserve"> la sociedad es de (</w:t>
      </w:r>
      <w:r w:rsidR="00C56FB0">
        <w:rPr>
          <w:rFonts w:ascii="Arial" w:hAnsi="Arial" w:cs="Arial"/>
          <w:sz w:val="20"/>
          <w:lang w:val="es-MX"/>
        </w:rPr>
        <w:t>_______________</w:t>
      </w:r>
      <w:r w:rsidR="00887C72" w:rsidRPr="00AD5F9A">
        <w:rPr>
          <w:rFonts w:ascii="Arial" w:hAnsi="Arial" w:cs="Arial"/>
          <w:sz w:val="20"/>
          <w:lang w:val="es-MX"/>
        </w:rPr>
        <w:t xml:space="preserve">), dividido en </w:t>
      </w:r>
      <w:r w:rsidR="00C56FB0">
        <w:rPr>
          <w:rFonts w:ascii="Arial" w:hAnsi="Arial" w:cs="Arial"/>
          <w:sz w:val="20"/>
          <w:lang w:val="es-MX"/>
        </w:rPr>
        <w:t>_____________</w:t>
      </w:r>
      <w:r w:rsidR="00887C72" w:rsidRPr="00AD5F9A">
        <w:rPr>
          <w:rFonts w:ascii="Arial" w:hAnsi="Arial" w:cs="Arial"/>
          <w:sz w:val="20"/>
          <w:lang w:val="es-MX"/>
        </w:rPr>
        <w:t xml:space="preserve"> (</w:t>
      </w:r>
      <w:r w:rsidR="00C56FB0">
        <w:rPr>
          <w:rFonts w:ascii="Arial" w:hAnsi="Arial" w:cs="Arial"/>
          <w:sz w:val="20"/>
          <w:lang w:val="es-MX"/>
        </w:rPr>
        <w:t>_________</w:t>
      </w:r>
      <w:r w:rsidRPr="00AD5F9A">
        <w:rPr>
          <w:rFonts w:ascii="Arial" w:hAnsi="Arial" w:cs="Arial"/>
          <w:sz w:val="20"/>
          <w:lang w:val="es-MX"/>
        </w:rPr>
        <w:t>) acciones ordinarias de valor nominal de (</w:t>
      </w:r>
      <w:r w:rsidR="00C56FB0">
        <w:rPr>
          <w:rFonts w:ascii="Arial" w:hAnsi="Arial" w:cs="Arial"/>
          <w:sz w:val="20"/>
          <w:lang w:val="es-MX"/>
        </w:rPr>
        <w:t>________</w:t>
      </w:r>
      <w:r w:rsidRPr="00AD5F9A">
        <w:rPr>
          <w:rFonts w:ascii="Arial" w:hAnsi="Arial" w:cs="Arial"/>
          <w:sz w:val="20"/>
          <w:lang w:val="es-MX"/>
        </w:rPr>
        <w:t xml:space="preserve">) cada una Asignadas como se establece en el parágrafo del artículo 5º de los presentes estatutos </w:t>
      </w:r>
    </w:p>
    <w:p w:rsidR="00963287" w:rsidRDefault="00144FA0" w:rsidP="001E5383">
      <w:pPr>
        <w:spacing w:line="360" w:lineRule="auto"/>
        <w:jc w:val="both"/>
        <w:rPr>
          <w:rFonts w:ascii="Arial" w:hAnsi="Arial" w:cs="Arial"/>
          <w:lang w:val="es-MX"/>
        </w:rPr>
      </w:pPr>
      <w:r w:rsidRPr="00AD5F9A">
        <w:rPr>
          <w:rFonts w:ascii="Arial" w:hAnsi="Arial" w:cs="Arial"/>
          <w:sz w:val="20"/>
          <w:lang w:val="es-MX"/>
        </w:rPr>
        <w:t>Siguientes</w:t>
      </w:r>
      <w:r w:rsidR="001E5383" w:rsidRPr="00AD5F9A">
        <w:rPr>
          <w:rFonts w:ascii="Arial" w:hAnsi="Arial" w:cs="Arial"/>
          <w:sz w:val="20"/>
          <w:lang w:val="es-MX"/>
        </w:rPr>
        <w:t xml:space="preserve"> a la fecha de la inscripción en el registro mercantil del presente documento</w:t>
      </w:r>
      <w:r w:rsidR="001E5383" w:rsidRPr="001E5383">
        <w:rPr>
          <w:rFonts w:ascii="Arial" w:hAnsi="Arial" w:cs="Arial"/>
          <w:lang w:val="es-MX"/>
        </w:rPr>
        <w:t>.</w:t>
      </w:r>
      <w:r w:rsidR="00741330">
        <w:rPr>
          <w:rFonts w:ascii="Arial" w:hAnsi="Arial" w:cs="Arial"/>
          <w:lang w:val="es-MX"/>
        </w:rPr>
        <w:t xml:space="preserve"> </w:t>
      </w:r>
    </w:p>
    <w:tbl>
      <w:tblPr>
        <w:tblStyle w:val="Tablaconcuadrcula"/>
        <w:tblW w:w="5236" w:type="pct"/>
        <w:tblLook w:val="04A0" w:firstRow="1" w:lastRow="0" w:firstColumn="1" w:lastColumn="0" w:noHBand="0" w:noVBand="1"/>
      </w:tblPr>
      <w:tblGrid>
        <w:gridCol w:w="3735"/>
        <w:gridCol w:w="1115"/>
        <w:gridCol w:w="697"/>
        <w:gridCol w:w="1320"/>
        <w:gridCol w:w="2028"/>
      </w:tblGrid>
      <w:tr w:rsidR="00AD5F9A" w:rsidRPr="00AD5F9A" w:rsidTr="000F30DD">
        <w:trPr>
          <w:trHeight w:val="462"/>
        </w:trPr>
        <w:tc>
          <w:tcPr>
            <w:tcW w:w="2099" w:type="pct"/>
            <w:tcBorders>
              <w:top w:val="single" w:sz="4" w:space="0" w:color="auto"/>
            </w:tcBorders>
          </w:tcPr>
          <w:p w:rsidR="00AD5F9A" w:rsidRPr="00AD5F9A" w:rsidRDefault="00AD5F9A" w:rsidP="000F30DD">
            <w:pPr>
              <w:spacing w:line="360" w:lineRule="auto"/>
              <w:jc w:val="both"/>
              <w:rPr>
                <w:rFonts w:ascii="Arial" w:hAnsi="Arial" w:cs="Arial"/>
                <w:sz w:val="18"/>
              </w:rPr>
            </w:pPr>
          </w:p>
          <w:p w:rsidR="00AD5F9A" w:rsidRPr="00AD5F9A" w:rsidRDefault="00AD5F9A" w:rsidP="000F30DD">
            <w:pPr>
              <w:spacing w:line="360" w:lineRule="auto"/>
              <w:jc w:val="both"/>
              <w:rPr>
                <w:rFonts w:ascii="Arial" w:hAnsi="Arial" w:cs="Arial"/>
                <w:sz w:val="18"/>
              </w:rPr>
            </w:pPr>
            <w:r w:rsidRPr="00AD5F9A">
              <w:rPr>
                <w:rFonts w:ascii="Arial" w:hAnsi="Arial" w:cs="Arial"/>
                <w:sz w:val="18"/>
              </w:rPr>
              <w:t>Accionistas</w:t>
            </w:r>
          </w:p>
        </w:tc>
        <w:tc>
          <w:tcPr>
            <w:tcW w:w="626" w:type="pct"/>
            <w:tcBorders>
              <w:top w:val="single" w:sz="4" w:space="0" w:color="auto"/>
            </w:tcBorders>
          </w:tcPr>
          <w:p w:rsidR="00AD5F9A" w:rsidRPr="00AD5F9A" w:rsidRDefault="00AD5F9A" w:rsidP="000F30DD">
            <w:pPr>
              <w:spacing w:line="360" w:lineRule="auto"/>
              <w:jc w:val="both"/>
              <w:rPr>
                <w:rFonts w:ascii="Arial" w:hAnsi="Arial" w:cs="Arial"/>
                <w:sz w:val="18"/>
              </w:rPr>
            </w:pPr>
          </w:p>
          <w:p w:rsidR="00AD5F9A" w:rsidRPr="00AD5F9A" w:rsidRDefault="00AD5F9A" w:rsidP="000F30DD">
            <w:pPr>
              <w:rPr>
                <w:rFonts w:ascii="Arial" w:hAnsi="Arial" w:cs="Arial"/>
                <w:sz w:val="18"/>
              </w:rPr>
            </w:pPr>
            <w:r w:rsidRPr="00AD5F9A">
              <w:rPr>
                <w:rFonts w:ascii="Arial" w:hAnsi="Arial" w:cs="Arial"/>
                <w:sz w:val="18"/>
              </w:rPr>
              <w:t>Acciones</w:t>
            </w:r>
          </w:p>
        </w:tc>
        <w:tc>
          <w:tcPr>
            <w:tcW w:w="392" w:type="pct"/>
            <w:tcBorders>
              <w:top w:val="single" w:sz="4" w:space="0" w:color="auto"/>
            </w:tcBorders>
          </w:tcPr>
          <w:p w:rsidR="00AD5F9A" w:rsidRPr="00AD5F9A" w:rsidRDefault="00AD5F9A" w:rsidP="000F30DD">
            <w:pPr>
              <w:spacing w:line="360" w:lineRule="auto"/>
              <w:jc w:val="both"/>
              <w:rPr>
                <w:rFonts w:ascii="Arial" w:hAnsi="Arial" w:cs="Arial"/>
                <w:sz w:val="18"/>
              </w:rPr>
            </w:pPr>
            <w:r w:rsidRPr="00AD5F9A">
              <w:rPr>
                <w:rFonts w:ascii="Arial" w:hAnsi="Arial" w:cs="Arial"/>
                <w:sz w:val="18"/>
              </w:rPr>
              <w:t>%</w:t>
            </w:r>
          </w:p>
        </w:tc>
        <w:tc>
          <w:tcPr>
            <w:tcW w:w="742" w:type="pct"/>
            <w:tcBorders>
              <w:top w:val="single" w:sz="4" w:space="0" w:color="auto"/>
            </w:tcBorders>
          </w:tcPr>
          <w:p w:rsidR="00AD5F9A" w:rsidRPr="00AD5F9A" w:rsidRDefault="00AD5F9A" w:rsidP="000F30DD">
            <w:pPr>
              <w:spacing w:line="360" w:lineRule="auto"/>
              <w:jc w:val="both"/>
              <w:rPr>
                <w:rFonts w:ascii="Arial" w:hAnsi="Arial" w:cs="Arial"/>
                <w:sz w:val="18"/>
              </w:rPr>
            </w:pPr>
            <w:r w:rsidRPr="00AD5F9A">
              <w:rPr>
                <w:rFonts w:ascii="Arial" w:hAnsi="Arial" w:cs="Arial"/>
                <w:sz w:val="18"/>
              </w:rPr>
              <w:t>V, unitario</w:t>
            </w:r>
          </w:p>
        </w:tc>
        <w:tc>
          <w:tcPr>
            <w:tcW w:w="1140" w:type="pct"/>
            <w:tcBorders>
              <w:top w:val="single" w:sz="4" w:space="0" w:color="auto"/>
            </w:tcBorders>
          </w:tcPr>
          <w:p w:rsidR="00AD5F9A" w:rsidRPr="00AD5F9A" w:rsidRDefault="00AD5F9A" w:rsidP="000F30DD">
            <w:pPr>
              <w:spacing w:line="360" w:lineRule="auto"/>
              <w:jc w:val="both"/>
              <w:rPr>
                <w:rFonts w:ascii="Arial" w:hAnsi="Arial" w:cs="Arial"/>
                <w:sz w:val="18"/>
              </w:rPr>
            </w:pPr>
            <w:r w:rsidRPr="00AD5F9A">
              <w:rPr>
                <w:rFonts w:ascii="Arial" w:hAnsi="Arial" w:cs="Arial"/>
                <w:sz w:val="18"/>
              </w:rPr>
              <w:t>V, total</w:t>
            </w:r>
          </w:p>
        </w:tc>
      </w:tr>
      <w:tr w:rsidR="00AD5F9A" w:rsidRPr="00AD5F9A" w:rsidTr="000F30DD">
        <w:trPr>
          <w:trHeight w:val="489"/>
        </w:trPr>
        <w:tc>
          <w:tcPr>
            <w:tcW w:w="2099" w:type="pct"/>
          </w:tcPr>
          <w:p w:rsidR="00AD5F9A" w:rsidRPr="00AD5F9A" w:rsidRDefault="00AD5F9A" w:rsidP="000F30DD">
            <w:pPr>
              <w:spacing w:line="360" w:lineRule="auto"/>
              <w:jc w:val="both"/>
              <w:rPr>
                <w:rFonts w:ascii="Arial" w:hAnsi="Arial" w:cs="Arial"/>
                <w:sz w:val="18"/>
              </w:rPr>
            </w:pPr>
          </w:p>
        </w:tc>
        <w:tc>
          <w:tcPr>
            <w:tcW w:w="626" w:type="pct"/>
          </w:tcPr>
          <w:p w:rsidR="00AD5F9A" w:rsidRPr="00AD5F9A" w:rsidRDefault="00AD5F9A" w:rsidP="000F30DD">
            <w:pPr>
              <w:spacing w:line="360" w:lineRule="auto"/>
              <w:jc w:val="both"/>
              <w:rPr>
                <w:rFonts w:ascii="Arial" w:hAnsi="Arial" w:cs="Arial"/>
                <w:sz w:val="18"/>
              </w:rPr>
            </w:pPr>
          </w:p>
        </w:tc>
        <w:tc>
          <w:tcPr>
            <w:tcW w:w="392" w:type="pct"/>
          </w:tcPr>
          <w:p w:rsidR="00AD5F9A" w:rsidRPr="00AD5F9A" w:rsidRDefault="00AD5F9A" w:rsidP="000F30DD">
            <w:pPr>
              <w:spacing w:line="360" w:lineRule="auto"/>
              <w:jc w:val="both"/>
              <w:rPr>
                <w:rFonts w:ascii="Arial" w:hAnsi="Arial" w:cs="Arial"/>
                <w:sz w:val="18"/>
              </w:rPr>
            </w:pPr>
          </w:p>
        </w:tc>
        <w:tc>
          <w:tcPr>
            <w:tcW w:w="742" w:type="pct"/>
          </w:tcPr>
          <w:p w:rsidR="00AD5F9A" w:rsidRPr="00AD5F9A" w:rsidRDefault="00AD5F9A" w:rsidP="000F30DD">
            <w:pPr>
              <w:spacing w:line="360" w:lineRule="auto"/>
              <w:jc w:val="both"/>
              <w:rPr>
                <w:rFonts w:ascii="Arial" w:hAnsi="Arial" w:cs="Arial"/>
                <w:sz w:val="18"/>
              </w:rPr>
            </w:pPr>
          </w:p>
        </w:tc>
        <w:tc>
          <w:tcPr>
            <w:tcW w:w="1140" w:type="pct"/>
          </w:tcPr>
          <w:p w:rsidR="00AD5F9A" w:rsidRPr="00AD5F9A" w:rsidRDefault="00AD5F9A" w:rsidP="000F30DD">
            <w:pPr>
              <w:spacing w:line="360" w:lineRule="auto"/>
              <w:jc w:val="both"/>
              <w:rPr>
                <w:rFonts w:ascii="Arial" w:hAnsi="Arial" w:cs="Arial"/>
                <w:sz w:val="18"/>
              </w:rPr>
            </w:pPr>
          </w:p>
        </w:tc>
      </w:tr>
      <w:tr w:rsidR="00AD5F9A" w:rsidRPr="00AD5F9A" w:rsidTr="000F30DD">
        <w:trPr>
          <w:trHeight w:val="489"/>
        </w:trPr>
        <w:tc>
          <w:tcPr>
            <w:tcW w:w="2099" w:type="pct"/>
          </w:tcPr>
          <w:p w:rsidR="00AD5F9A" w:rsidRPr="00AD5F9A" w:rsidRDefault="00AD5F9A" w:rsidP="000F30DD">
            <w:pPr>
              <w:spacing w:line="360" w:lineRule="auto"/>
              <w:jc w:val="both"/>
              <w:rPr>
                <w:rFonts w:ascii="Arial" w:hAnsi="Arial" w:cs="Arial"/>
                <w:sz w:val="18"/>
              </w:rPr>
            </w:pPr>
          </w:p>
        </w:tc>
        <w:tc>
          <w:tcPr>
            <w:tcW w:w="626" w:type="pct"/>
          </w:tcPr>
          <w:p w:rsidR="00AD5F9A" w:rsidRPr="00AD5F9A" w:rsidRDefault="00AD5F9A" w:rsidP="000F30DD">
            <w:pPr>
              <w:spacing w:line="360" w:lineRule="auto"/>
              <w:jc w:val="both"/>
              <w:rPr>
                <w:rFonts w:ascii="Arial" w:hAnsi="Arial" w:cs="Arial"/>
                <w:sz w:val="18"/>
              </w:rPr>
            </w:pPr>
          </w:p>
        </w:tc>
        <w:tc>
          <w:tcPr>
            <w:tcW w:w="392" w:type="pct"/>
          </w:tcPr>
          <w:p w:rsidR="00AD5F9A" w:rsidRPr="00AD5F9A" w:rsidRDefault="00AD5F9A" w:rsidP="000F30DD">
            <w:pPr>
              <w:spacing w:line="360" w:lineRule="auto"/>
              <w:jc w:val="both"/>
              <w:rPr>
                <w:rFonts w:ascii="Arial" w:hAnsi="Arial" w:cs="Arial"/>
                <w:sz w:val="18"/>
              </w:rPr>
            </w:pPr>
          </w:p>
        </w:tc>
        <w:tc>
          <w:tcPr>
            <w:tcW w:w="742" w:type="pct"/>
          </w:tcPr>
          <w:p w:rsidR="00AD5F9A" w:rsidRPr="00AD5F9A" w:rsidRDefault="00AD5F9A" w:rsidP="000F30DD">
            <w:pPr>
              <w:spacing w:line="360" w:lineRule="auto"/>
              <w:jc w:val="both"/>
              <w:rPr>
                <w:rFonts w:ascii="Arial" w:hAnsi="Arial" w:cs="Arial"/>
                <w:sz w:val="18"/>
              </w:rPr>
            </w:pPr>
          </w:p>
        </w:tc>
        <w:tc>
          <w:tcPr>
            <w:tcW w:w="1140" w:type="pct"/>
          </w:tcPr>
          <w:p w:rsidR="00AD5F9A" w:rsidRPr="00AD5F9A" w:rsidRDefault="00AD5F9A" w:rsidP="000F30DD">
            <w:pPr>
              <w:spacing w:line="360" w:lineRule="auto"/>
              <w:jc w:val="both"/>
              <w:rPr>
                <w:rFonts w:ascii="Arial" w:hAnsi="Arial" w:cs="Arial"/>
                <w:sz w:val="18"/>
              </w:rPr>
            </w:pPr>
          </w:p>
        </w:tc>
      </w:tr>
      <w:tr w:rsidR="00AD5F9A" w:rsidRPr="00AD5F9A" w:rsidTr="000F30DD">
        <w:trPr>
          <w:trHeight w:val="489"/>
        </w:trPr>
        <w:tc>
          <w:tcPr>
            <w:tcW w:w="2099" w:type="pct"/>
          </w:tcPr>
          <w:p w:rsidR="00AD5F9A" w:rsidRPr="00AD5F9A" w:rsidRDefault="00AD5F9A" w:rsidP="000F30DD">
            <w:pPr>
              <w:spacing w:line="360" w:lineRule="auto"/>
              <w:jc w:val="both"/>
              <w:rPr>
                <w:rFonts w:ascii="Arial" w:hAnsi="Arial" w:cs="Arial"/>
                <w:sz w:val="18"/>
              </w:rPr>
            </w:pPr>
          </w:p>
        </w:tc>
        <w:tc>
          <w:tcPr>
            <w:tcW w:w="626" w:type="pct"/>
          </w:tcPr>
          <w:p w:rsidR="00AD5F9A" w:rsidRPr="00AD5F9A" w:rsidRDefault="00AD5F9A" w:rsidP="000F30DD">
            <w:pPr>
              <w:spacing w:line="360" w:lineRule="auto"/>
              <w:jc w:val="both"/>
              <w:rPr>
                <w:rFonts w:ascii="Arial" w:hAnsi="Arial" w:cs="Arial"/>
                <w:sz w:val="18"/>
              </w:rPr>
            </w:pPr>
          </w:p>
        </w:tc>
        <w:tc>
          <w:tcPr>
            <w:tcW w:w="392" w:type="pct"/>
          </w:tcPr>
          <w:p w:rsidR="00AD5F9A" w:rsidRPr="00AD5F9A" w:rsidRDefault="00AD5F9A" w:rsidP="000F30DD">
            <w:pPr>
              <w:spacing w:line="360" w:lineRule="auto"/>
              <w:jc w:val="both"/>
              <w:rPr>
                <w:rFonts w:ascii="Arial" w:hAnsi="Arial" w:cs="Arial"/>
                <w:sz w:val="18"/>
              </w:rPr>
            </w:pPr>
          </w:p>
        </w:tc>
        <w:tc>
          <w:tcPr>
            <w:tcW w:w="742" w:type="pct"/>
          </w:tcPr>
          <w:p w:rsidR="00AD5F9A" w:rsidRPr="00AD5F9A" w:rsidRDefault="00AD5F9A" w:rsidP="000F30DD">
            <w:pPr>
              <w:spacing w:line="360" w:lineRule="auto"/>
              <w:jc w:val="both"/>
              <w:rPr>
                <w:rFonts w:ascii="Arial" w:hAnsi="Arial" w:cs="Arial"/>
                <w:sz w:val="18"/>
              </w:rPr>
            </w:pPr>
          </w:p>
        </w:tc>
        <w:tc>
          <w:tcPr>
            <w:tcW w:w="1140" w:type="pct"/>
          </w:tcPr>
          <w:p w:rsidR="00AD5F9A" w:rsidRPr="00AD5F9A" w:rsidRDefault="00AD5F9A" w:rsidP="000F30DD">
            <w:pPr>
              <w:spacing w:line="360" w:lineRule="auto"/>
              <w:jc w:val="both"/>
              <w:rPr>
                <w:rFonts w:ascii="Arial" w:hAnsi="Arial" w:cs="Arial"/>
                <w:sz w:val="18"/>
              </w:rPr>
            </w:pPr>
          </w:p>
        </w:tc>
      </w:tr>
      <w:tr w:rsidR="00AD5F9A" w:rsidRPr="00AD5F9A" w:rsidTr="000F30DD">
        <w:trPr>
          <w:trHeight w:val="504"/>
        </w:trPr>
        <w:tc>
          <w:tcPr>
            <w:tcW w:w="2099" w:type="pct"/>
          </w:tcPr>
          <w:p w:rsidR="00AD5F9A" w:rsidRPr="00AD5F9A" w:rsidRDefault="00AD5F9A" w:rsidP="000F30DD">
            <w:pPr>
              <w:spacing w:line="360" w:lineRule="auto"/>
              <w:jc w:val="both"/>
              <w:rPr>
                <w:rFonts w:ascii="Arial" w:hAnsi="Arial" w:cs="Arial"/>
                <w:sz w:val="18"/>
              </w:rPr>
            </w:pPr>
          </w:p>
        </w:tc>
        <w:tc>
          <w:tcPr>
            <w:tcW w:w="626" w:type="pct"/>
          </w:tcPr>
          <w:p w:rsidR="00AD5F9A" w:rsidRPr="00AD5F9A" w:rsidRDefault="00AD5F9A" w:rsidP="000F30DD">
            <w:pPr>
              <w:spacing w:line="360" w:lineRule="auto"/>
              <w:jc w:val="both"/>
              <w:rPr>
                <w:rFonts w:ascii="Arial" w:hAnsi="Arial" w:cs="Arial"/>
                <w:sz w:val="18"/>
              </w:rPr>
            </w:pPr>
          </w:p>
        </w:tc>
        <w:tc>
          <w:tcPr>
            <w:tcW w:w="392" w:type="pct"/>
          </w:tcPr>
          <w:p w:rsidR="00AD5F9A" w:rsidRPr="00AD5F9A" w:rsidRDefault="00AD5F9A" w:rsidP="000F30DD">
            <w:pPr>
              <w:spacing w:line="360" w:lineRule="auto"/>
              <w:jc w:val="both"/>
              <w:rPr>
                <w:rFonts w:ascii="Arial" w:hAnsi="Arial" w:cs="Arial"/>
                <w:sz w:val="18"/>
              </w:rPr>
            </w:pPr>
          </w:p>
        </w:tc>
        <w:tc>
          <w:tcPr>
            <w:tcW w:w="742" w:type="pct"/>
          </w:tcPr>
          <w:p w:rsidR="00AD5F9A" w:rsidRPr="00AD5F9A" w:rsidRDefault="00AD5F9A" w:rsidP="000F30DD">
            <w:pPr>
              <w:spacing w:line="360" w:lineRule="auto"/>
              <w:jc w:val="both"/>
              <w:rPr>
                <w:rFonts w:ascii="Arial" w:hAnsi="Arial" w:cs="Arial"/>
                <w:sz w:val="18"/>
              </w:rPr>
            </w:pPr>
          </w:p>
        </w:tc>
        <w:tc>
          <w:tcPr>
            <w:tcW w:w="1140" w:type="pct"/>
          </w:tcPr>
          <w:p w:rsidR="00AD5F9A" w:rsidRPr="00AD5F9A" w:rsidRDefault="00AD5F9A" w:rsidP="000F30DD">
            <w:pPr>
              <w:spacing w:line="360" w:lineRule="auto"/>
              <w:jc w:val="both"/>
              <w:rPr>
                <w:rFonts w:ascii="Arial" w:hAnsi="Arial" w:cs="Arial"/>
                <w:sz w:val="18"/>
              </w:rPr>
            </w:pPr>
          </w:p>
        </w:tc>
      </w:tr>
      <w:tr w:rsidR="00AD5F9A" w:rsidRPr="00AD5F9A" w:rsidTr="000F30DD">
        <w:trPr>
          <w:trHeight w:val="489"/>
        </w:trPr>
        <w:tc>
          <w:tcPr>
            <w:tcW w:w="2099" w:type="pct"/>
          </w:tcPr>
          <w:p w:rsidR="00AD5F9A" w:rsidRPr="00AD5F9A" w:rsidRDefault="00AD5F9A" w:rsidP="000F30DD">
            <w:pPr>
              <w:spacing w:line="360" w:lineRule="auto"/>
              <w:jc w:val="both"/>
              <w:rPr>
                <w:rFonts w:ascii="Arial" w:hAnsi="Arial" w:cs="Arial"/>
                <w:sz w:val="18"/>
              </w:rPr>
            </w:pPr>
          </w:p>
        </w:tc>
        <w:tc>
          <w:tcPr>
            <w:tcW w:w="626" w:type="pct"/>
          </w:tcPr>
          <w:p w:rsidR="00AD5F9A" w:rsidRPr="00AD5F9A" w:rsidRDefault="00AD5F9A" w:rsidP="000F30DD">
            <w:pPr>
              <w:spacing w:line="360" w:lineRule="auto"/>
              <w:jc w:val="both"/>
              <w:rPr>
                <w:rFonts w:ascii="Arial" w:hAnsi="Arial" w:cs="Arial"/>
                <w:sz w:val="18"/>
              </w:rPr>
            </w:pPr>
          </w:p>
        </w:tc>
        <w:tc>
          <w:tcPr>
            <w:tcW w:w="392" w:type="pct"/>
          </w:tcPr>
          <w:p w:rsidR="00AD5F9A" w:rsidRPr="00AD5F9A" w:rsidRDefault="00AD5F9A" w:rsidP="000F30DD">
            <w:pPr>
              <w:spacing w:line="360" w:lineRule="auto"/>
              <w:jc w:val="both"/>
              <w:rPr>
                <w:rFonts w:ascii="Arial" w:hAnsi="Arial" w:cs="Arial"/>
                <w:sz w:val="18"/>
              </w:rPr>
            </w:pPr>
          </w:p>
        </w:tc>
        <w:tc>
          <w:tcPr>
            <w:tcW w:w="742" w:type="pct"/>
          </w:tcPr>
          <w:p w:rsidR="00AD5F9A" w:rsidRPr="00AD5F9A" w:rsidRDefault="00AD5F9A" w:rsidP="000F30DD">
            <w:pPr>
              <w:spacing w:line="360" w:lineRule="auto"/>
              <w:jc w:val="both"/>
              <w:rPr>
                <w:rFonts w:ascii="Arial" w:hAnsi="Arial" w:cs="Arial"/>
                <w:sz w:val="18"/>
              </w:rPr>
            </w:pPr>
          </w:p>
        </w:tc>
        <w:tc>
          <w:tcPr>
            <w:tcW w:w="1140" w:type="pct"/>
          </w:tcPr>
          <w:p w:rsidR="00AD5F9A" w:rsidRPr="00AD5F9A" w:rsidRDefault="00AD5F9A" w:rsidP="000F30DD">
            <w:pPr>
              <w:spacing w:line="360" w:lineRule="auto"/>
              <w:jc w:val="both"/>
              <w:rPr>
                <w:rFonts w:ascii="Arial" w:hAnsi="Arial" w:cs="Arial"/>
                <w:sz w:val="18"/>
              </w:rPr>
            </w:pPr>
          </w:p>
        </w:tc>
      </w:tr>
    </w:tbl>
    <w:p w:rsidR="00741330" w:rsidRDefault="00741330" w:rsidP="001E5383">
      <w:pPr>
        <w:spacing w:line="360" w:lineRule="auto"/>
        <w:jc w:val="both"/>
        <w:rPr>
          <w:rFonts w:ascii="Arial" w:hAnsi="Arial" w:cs="Arial"/>
          <w:lang w:val="es-MX"/>
        </w:rPr>
      </w:pPr>
    </w:p>
    <w:p w:rsidR="00741330" w:rsidRPr="00AD5F9A" w:rsidRDefault="00741330" w:rsidP="001E5383">
      <w:pPr>
        <w:spacing w:line="360" w:lineRule="auto"/>
        <w:jc w:val="both"/>
        <w:rPr>
          <w:rFonts w:ascii="Arial" w:hAnsi="Arial" w:cs="Arial"/>
          <w:b/>
          <w:lang w:val="es-MX"/>
        </w:rPr>
      </w:pPr>
      <w:r w:rsidRPr="00AD5F9A">
        <w:rPr>
          <w:rFonts w:ascii="Arial" w:hAnsi="Arial" w:cs="Arial"/>
          <w:b/>
          <w:lang w:val="es-MX"/>
        </w:rPr>
        <w:t xml:space="preserve">Capital Pagado   </w:t>
      </w:r>
    </w:p>
    <w:tbl>
      <w:tblPr>
        <w:tblStyle w:val="Tablaconcuadrcula"/>
        <w:tblW w:w="5264" w:type="pct"/>
        <w:tblLook w:val="04A0" w:firstRow="1" w:lastRow="0" w:firstColumn="1" w:lastColumn="0" w:noHBand="0" w:noVBand="1"/>
      </w:tblPr>
      <w:tblGrid>
        <w:gridCol w:w="4633"/>
        <w:gridCol w:w="1190"/>
        <w:gridCol w:w="1473"/>
        <w:gridCol w:w="1646"/>
      </w:tblGrid>
      <w:tr w:rsidR="00741330" w:rsidTr="00AB3753">
        <w:tc>
          <w:tcPr>
            <w:tcW w:w="2596" w:type="pct"/>
          </w:tcPr>
          <w:p w:rsidR="00741330" w:rsidRDefault="00AB3753" w:rsidP="001E5383">
            <w:pPr>
              <w:spacing w:line="360" w:lineRule="auto"/>
              <w:jc w:val="both"/>
              <w:rPr>
                <w:rFonts w:ascii="Arial" w:hAnsi="Arial" w:cs="Arial"/>
                <w:lang w:val="es-MX"/>
              </w:rPr>
            </w:pPr>
            <w:r>
              <w:rPr>
                <w:rFonts w:ascii="Arial" w:hAnsi="Arial" w:cs="Arial"/>
                <w:lang w:val="es-MX"/>
              </w:rPr>
              <w:t>Accionistas</w:t>
            </w:r>
          </w:p>
        </w:tc>
        <w:tc>
          <w:tcPr>
            <w:tcW w:w="648" w:type="pct"/>
          </w:tcPr>
          <w:p w:rsidR="00741330" w:rsidRDefault="00AB3753" w:rsidP="001E5383">
            <w:pPr>
              <w:spacing w:line="360" w:lineRule="auto"/>
              <w:jc w:val="both"/>
              <w:rPr>
                <w:rFonts w:ascii="Arial" w:hAnsi="Arial" w:cs="Arial"/>
                <w:lang w:val="es-MX"/>
              </w:rPr>
            </w:pPr>
            <w:r>
              <w:rPr>
                <w:rFonts w:ascii="Arial" w:hAnsi="Arial" w:cs="Arial"/>
                <w:lang w:val="es-MX"/>
              </w:rPr>
              <w:t>Acciones</w:t>
            </w:r>
          </w:p>
        </w:tc>
        <w:tc>
          <w:tcPr>
            <w:tcW w:w="829" w:type="pct"/>
          </w:tcPr>
          <w:p w:rsidR="00741330" w:rsidRDefault="00AB3753" w:rsidP="001E5383">
            <w:pPr>
              <w:spacing w:line="360" w:lineRule="auto"/>
              <w:jc w:val="both"/>
              <w:rPr>
                <w:rFonts w:ascii="Arial" w:hAnsi="Arial" w:cs="Arial"/>
                <w:lang w:val="es-MX"/>
              </w:rPr>
            </w:pPr>
            <w:r>
              <w:rPr>
                <w:rFonts w:ascii="Arial" w:hAnsi="Arial" w:cs="Arial"/>
                <w:lang w:val="es-MX"/>
              </w:rPr>
              <w:t>V, Unitario</w:t>
            </w:r>
          </w:p>
        </w:tc>
        <w:tc>
          <w:tcPr>
            <w:tcW w:w="926" w:type="pct"/>
          </w:tcPr>
          <w:p w:rsidR="00741330" w:rsidRDefault="00AB3753" w:rsidP="001E5383">
            <w:pPr>
              <w:spacing w:line="360" w:lineRule="auto"/>
              <w:jc w:val="both"/>
              <w:rPr>
                <w:rFonts w:ascii="Arial" w:hAnsi="Arial" w:cs="Arial"/>
                <w:lang w:val="es-MX"/>
              </w:rPr>
            </w:pPr>
            <w:r>
              <w:rPr>
                <w:rFonts w:ascii="Arial" w:hAnsi="Arial" w:cs="Arial"/>
                <w:lang w:val="es-MX"/>
              </w:rPr>
              <w:t>V, Total</w:t>
            </w:r>
          </w:p>
        </w:tc>
      </w:tr>
      <w:tr w:rsidR="00741330" w:rsidTr="00AB3753">
        <w:tc>
          <w:tcPr>
            <w:tcW w:w="2596" w:type="pct"/>
          </w:tcPr>
          <w:p w:rsidR="00741330" w:rsidRDefault="00741330" w:rsidP="001E5383">
            <w:pPr>
              <w:spacing w:line="360" w:lineRule="auto"/>
              <w:jc w:val="both"/>
              <w:rPr>
                <w:rFonts w:ascii="Arial" w:hAnsi="Arial" w:cs="Arial"/>
                <w:lang w:val="es-MX"/>
              </w:rPr>
            </w:pPr>
          </w:p>
        </w:tc>
        <w:tc>
          <w:tcPr>
            <w:tcW w:w="648" w:type="pct"/>
          </w:tcPr>
          <w:p w:rsidR="00741330" w:rsidRDefault="00741330" w:rsidP="001E5383">
            <w:pPr>
              <w:spacing w:line="360" w:lineRule="auto"/>
              <w:jc w:val="both"/>
              <w:rPr>
                <w:rFonts w:ascii="Arial" w:hAnsi="Arial" w:cs="Arial"/>
                <w:lang w:val="es-MX"/>
              </w:rPr>
            </w:pPr>
          </w:p>
        </w:tc>
        <w:tc>
          <w:tcPr>
            <w:tcW w:w="829" w:type="pct"/>
          </w:tcPr>
          <w:p w:rsidR="00741330" w:rsidRDefault="00741330" w:rsidP="001E5383">
            <w:pPr>
              <w:spacing w:line="360" w:lineRule="auto"/>
              <w:jc w:val="both"/>
              <w:rPr>
                <w:rFonts w:ascii="Arial" w:hAnsi="Arial" w:cs="Arial"/>
                <w:lang w:val="es-MX"/>
              </w:rPr>
            </w:pPr>
          </w:p>
        </w:tc>
        <w:tc>
          <w:tcPr>
            <w:tcW w:w="926" w:type="pct"/>
          </w:tcPr>
          <w:p w:rsidR="00741330" w:rsidRDefault="00741330" w:rsidP="001E5383">
            <w:pPr>
              <w:spacing w:line="360" w:lineRule="auto"/>
              <w:jc w:val="both"/>
              <w:rPr>
                <w:rFonts w:ascii="Arial" w:hAnsi="Arial" w:cs="Arial"/>
                <w:lang w:val="es-MX"/>
              </w:rPr>
            </w:pPr>
          </w:p>
        </w:tc>
      </w:tr>
      <w:tr w:rsidR="00741330" w:rsidTr="00AB3753">
        <w:tc>
          <w:tcPr>
            <w:tcW w:w="2596" w:type="pct"/>
          </w:tcPr>
          <w:p w:rsidR="00741330" w:rsidRDefault="00741330" w:rsidP="001E5383">
            <w:pPr>
              <w:spacing w:line="360" w:lineRule="auto"/>
              <w:jc w:val="both"/>
              <w:rPr>
                <w:rFonts w:ascii="Arial" w:hAnsi="Arial" w:cs="Arial"/>
                <w:lang w:val="es-MX"/>
              </w:rPr>
            </w:pPr>
          </w:p>
        </w:tc>
        <w:tc>
          <w:tcPr>
            <w:tcW w:w="648" w:type="pct"/>
          </w:tcPr>
          <w:p w:rsidR="00741330" w:rsidRDefault="00741330" w:rsidP="001E5383">
            <w:pPr>
              <w:spacing w:line="360" w:lineRule="auto"/>
              <w:jc w:val="both"/>
              <w:rPr>
                <w:rFonts w:ascii="Arial" w:hAnsi="Arial" w:cs="Arial"/>
                <w:lang w:val="es-MX"/>
              </w:rPr>
            </w:pPr>
          </w:p>
        </w:tc>
        <w:tc>
          <w:tcPr>
            <w:tcW w:w="829" w:type="pct"/>
          </w:tcPr>
          <w:p w:rsidR="00741330" w:rsidRDefault="00741330" w:rsidP="001E5383">
            <w:pPr>
              <w:spacing w:line="360" w:lineRule="auto"/>
              <w:jc w:val="both"/>
              <w:rPr>
                <w:rFonts w:ascii="Arial" w:hAnsi="Arial" w:cs="Arial"/>
                <w:lang w:val="es-MX"/>
              </w:rPr>
            </w:pPr>
          </w:p>
        </w:tc>
        <w:tc>
          <w:tcPr>
            <w:tcW w:w="926" w:type="pct"/>
          </w:tcPr>
          <w:p w:rsidR="00741330" w:rsidRDefault="00741330" w:rsidP="001E5383">
            <w:pPr>
              <w:spacing w:line="360" w:lineRule="auto"/>
              <w:jc w:val="both"/>
              <w:rPr>
                <w:rFonts w:ascii="Arial" w:hAnsi="Arial" w:cs="Arial"/>
                <w:lang w:val="es-MX"/>
              </w:rPr>
            </w:pPr>
          </w:p>
        </w:tc>
      </w:tr>
      <w:tr w:rsidR="00741330" w:rsidTr="00AB3753">
        <w:tc>
          <w:tcPr>
            <w:tcW w:w="2596" w:type="pct"/>
          </w:tcPr>
          <w:p w:rsidR="00741330" w:rsidRDefault="00741330" w:rsidP="001E5383">
            <w:pPr>
              <w:spacing w:line="360" w:lineRule="auto"/>
              <w:jc w:val="both"/>
              <w:rPr>
                <w:rFonts w:ascii="Arial" w:hAnsi="Arial" w:cs="Arial"/>
                <w:lang w:val="es-MX"/>
              </w:rPr>
            </w:pPr>
          </w:p>
        </w:tc>
        <w:tc>
          <w:tcPr>
            <w:tcW w:w="648" w:type="pct"/>
          </w:tcPr>
          <w:p w:rsidR="00741330" w:rsidRDefault="00741330" w:rsidP="001E5383">
            <w:pPr>
              <w:spacing w:line="360" w:lineRule="auto"/>
              <w:jc w:val="both"/>
              <w:rPr>
                <w:rFonts w:ascii="Arial" w:hAnsi="Arial" w:cs="Arial"/>
                <w:lang w:val="es-MX"/>
              </w:rPr>
            </w:pPr>
          </w:p>
        </w:tc>
        <w:tc>
          <w:tcPr>
            <w:tcW w:w="829" w:type="pct"/>
          </w:tcPr>
          <w:p w:rsidR="00741330" w:rsidRDefault="00741330" w:rsidP="001E5383">
            <w:pPr>
              <w:spacing w:line="360" w:lineRule="auto"/>
              <w:jc w:val="both"/>
              <w:rPr>
                <w:rFonts w:ascii="Arial" w:hAnsi="Arial" w:cs="Arial"/>
                <w:lang w:val="es-MX"/>
              </w:rPr>
            </w:pPr>
          </w:p>
        </w:tc>
        <w:tc>
          <w:tcPr>
            <w:tcW w:w="926" w:type="pct"/>
          </w:tcPr>
          <w:p w:rsidR="00741330" w:rsidRDefault="00741330" w:rsidP="001E5383">
            <w:pPr>
              <w:spacing w:line="360" w:lineRule="auto"/>
              <w:jc w:val="both"/>
              <w:rPr>
                <w:rFonts w:ascii="Arial" w:hAnsi="Arial" w:cs="Arial"/>
                <w:lang w:val="es-MX"/>
              </w:rPr>
            </w:pPr>
          </w:p>
        </w:tc>
      </w:tr>
      <w:tr w:rsidR="00741330" w:rsidTr="00AB3753">
        <w:tc>
          <w:tcPr>
            <w:tcW w:w="2596" w:type="pct"/>
          </w:tcPr>
          <w:p w:rsidR="00741330" w:rsidRDefault="00741330" w:rsidP="001E5383">
            <w:pPr>
              <w:spacing w:line="360" w:lineRule="auto"/>
              <w:jc w:val="both"/>
              <w:rPr>
                <w:rFonts w:ascii="Arial" w:hAnsi="Arial" w:cs="Arial"/>
                <w:lang w:val="es-MX"/>
              </w:rPr>
            </w:pPr>
          </w:p>
        </w:tc>
        <w:tc>
          <w:tcPr>
            <w:tcW w:w="648" w:type="pct"/>
          </w:tcPr>
          <w:p w:rsidR="00741330" w:rsidRDefault="00741330" w:rsidP="001E5383">
            <w:pPr>
              <w:spacing w:line="360" w:lineRule="auto"/>
              <w:jc w:val="both"/>
              <w:rPr>
                <w:rFonts w:ascii="Arial" w:hAnsi="Arial" w:cs="Arial"/>
                <w:lang w:val="es-MX"/>
              </w:rPr>
            </w:pPr>
          </w:p>
        </w:tc>
        <w:tc>
          <w:tcPr>
            <w:tcW w:w="829" w:type="pct"/>
          </w:tcPr>
          <w:p w:rsidR="00741330" w:rsidRDefault="00741330" w:rsidP="001E5383">
            <w:pPr>
              <w:spacing w:line="360" w:lineRule="auto"/>
              <w:jc w:val="both"/>
              <w:rPr>
                <w:rFonts w:ascii="Arial" w:hAnsi="Arial" w:cs="Arial"/>
                <w:lang w:val="es-MX"/>
              </w:rPr>
            </w:pPr>
          </w:p>
        </w:tc>
        <w:tc>
          <w:tcPr>
            <w:tcW w:w="926" w:type="pct"/>
          </w:tcPr>
          <w:p w:rsidR="00741330" w:rsidRDefault="00741330" w:rsidP="001E5383">
            <w:pPr>
              <w:spacing w:line="360" w:lineRule="auto"/>
              <w:jc w:val="both"/>
              <w:rPr>
                <w:rFonts w:ascii="Arial" w:hAnsi="Arial" w:cs="Arial"/>
                <w:lang w:val="es-MX"/>
              </w:rPr>
            </w:pPr>
          </w:p>
        </w:tc>
      </w:tr>
      <w:tr w:rsidR="00741330" w:rsidTr="00AB3753">
        <w:tc>
          <w:tcPr>
            <w:tcW w:w="2596" w:type="pct"/>
          </w:tcPr>
          <w:p w:rsidR="00741330" w:rsidRDefault="00741330" w:rsidP="001E5383">
            <w:pPr>
              <w:spacing w:line="360" w:lineRule="auto"/>
              <w:jc w:val="both"/>
              <w:rPr>
                <w:rFonts w:ascii="Arial" w:hAnsi="Arial" w:cs="Arial"/>
                <w:lang w:val="es-MX"/>
              </w:rPr>
            </w:pPr>
          </w:p>
        </w:tc>
        <w:tc>
          <w:tcPr>
            <w:tcW w:w="648" w:type="pct"/>
          </w:tcPr>
          <w:p w:rsidR="00741330" w:rsidRDefault="00741330" w:rsidP="001E5383">
            <w:pPr>
              <w:spacing w:line="360" w:lineRule="auto"/>
              <w:jc w:val="both"/>
              <w:rPr>
                <w:rFonts w:ascii="Arial" w:hAnsi="Arial" w:cs="Arial"/>
                <w:lang w:val="es-MX"/>
              </w:rPr>
            </w:pPr>
          </w:p>
        </w:tc>
        <w:tc>
          <w:tcPr>
            <w:tcW w:w="829" w:type="pct"/>
          </w:tcPr>
          <w:p w:rsidR="00741330" w:rsidRDefault="00741330" w:rsidP="001E5383">
            <w:pPr>
              <w:spacing w:line="360" w:lineRule="auto"/>
              <w:jc w:val="both"/>
              <w:rPr>
                <w:rFonts w:ascii="Arial" w:hAnsi="Arial" w:cs="Arial"/>
                <w:lang w:val="es-MX"/>
              </w:rPr>
            </w:pPr>
          </w:p>
        </w:tc>
        <w:tc>
          <w:tcPr>
            <w:tcW w:w="926" w:type="pct"/>
          </w:tcPr>
          <w:p w:rsidR="00741330" w:rsidRDefault="00741330" w:rsidP="001E5383">
            <w:pPr>
              <w:spacing w:line="360" w:lineRule="auto"/>
              <w:jc w:val="both"/>
              <w:rPr>
                <w:rFonts w:ascii="Arial" w:hAnsi="Arial" w:cs="Arial"/>
                <w:lang w:val="es-MX"/>
              </w:rPr>
            </w:pPr>
          </w:p>
        </w:tc>
      </w:tr>
    </w:tbl>
    <w:p w:rsidR="00C56FB0" w:rsidRDefault="00C56FB0" w:rsidP="001E5383">
      <w:pPr>
        <w:spacing w:line="360" w:lineRule="auto"/>
        <w:jc w:val="both"/>
        <w:rPr>
          <w:rFonts w:ascii="Arial" w:hAnsi="Arial" w:cs="Arial"/>
          <w:lang w:val="es-MX"/>
        </w:rPr>
      </w:pPr>
    </w:p>
    <w:p w:rsidR="00741330" w:rsidRDefault="00C07215" w:rsidP="001E5383">
      <w:pPr>
        <w:spacing w:line="360" w:lineRule="auto"/>
        <w:jc w:val="both"/>
        <w:rPr>
          <w:rFonts w:ascii="Arial" w:hAnsi="Arial" w:cs="Arial"/>
          <w:lang w:val="es-MX"/>
        </w:rPr>
      </w:pPr>
      <w:r>
        <w:rPr>
          <w:rFonts w:ascii="Arial" w:hAnsi="Arial" w:cs="Arial"/>
          <w:lang w:val="es-MX"/>
        </w:rPr>
        <w:t>PARAGRAFO:</w:t>
      </w:r>
      <w:r w:rsidR="00AD5F9A">
        <w:rPr>
          <w:rFonts w:ascii="Arial" w:hAnsi="Arial" w:cs="Arial"/>
          <w:lang w:val="es-MX"/>
        </w:rPr>
        <w:t xml:space="preserve"> El </w:t>
      </w:r>
      <w:r w:rsidR="00F50B57">
        <w:rPr>
          <w:rFonts w:ascii="Arial" w:hAnsi="Arial" w:cs="Arial"/>
          <w:lang w:val="es-MX"/>
        </w:rPr>
        <w:t xml:space="preserve">resto del </w:t>
      </w:r>
      <w:r w:rsidR="00AD5F9A">
        <w:rPr>
          <w:rFonts w:ascii="Arial" w:hAnsi="Arial" w:cs="Arial"/>
          <w:lang w:val="es-MX"/>
        </w:rPr>
        <w:t xml:space="preserve">capital suscrito </w:t>
      </w:r>
      <w:r w:rsidR="00F50B57">
        <w:rPr>
          <w:rFonts w:ascii="Arial" w:hAnsi="Arial" w:cs="Arial"/>
          <w:lang w:val="es-MX"/>
        </w:rPr>
        <w:t xml:space="preserve">se pagara dentro de los </w:t>
      </w:r>
      <w:r w:rsidR="00C56FB0">
        <w:rPr>
          <w:rFonts w:ascii="Arial" w:hAnsi="Arial" w:cs="Arial"/>
          <w:lang w:val="es-MX"/>
        </w:rPr>
        <w:t>________</w:t>
      </w:r>
      <w:r w:rsidR="00F50B57">
        <w:rPr>
          <w:rFonts w:ascii="Arial" w:hAnsi="Arial" w:cs="Arial"/>
          <w:lang w:val="es-MX"/>
        </w:rPr>
        <w:t xml:space="preserve"> meses siguientes a la fecha de la constitución de la sociedad.</w:t>
      </w:r>
    </w:p>
    <w:p w:rsidR="00C56FB0" w:rsidRDefault="00C56FB0" w:rsidP="001E5383">
      <w:pPr>
        <w:spacing w:line="360" w:lineRule="auto"/>
        <w:jc w:val="both"/>
        <w:rPr>
          <w:rFonts w:ascii="Arial" w:hAnsi="Arial" w:cs="Arial"/>
          <w:lang w:val="es-MX"/>
        </w:rPr>
      </w:pPr>
      <w:r>
        <w:rPr>
          <w:rFonts w:ascii="Arial" w:hAnsi="Arial" w:cs="Arial"/>
          <w:lang w:val="es-MX"/>
        </w:rPr>
        <w:t>(</w:t>
      </w:r>
      <w:proofErr w:type="gramStart"/>
      <w:r>
        <w:rPr>
          <w:rFonts w:ascii="Arial" w:hAnsi="Arial" w:cs="Arial"/>
          <w:lang w:val="es-MX"/>
        </w:rPr>
        <w:t>solo</w:t>
      </w:r>
      <w:proofErr w:type="gramEnd"/>
      <w:r>
        <w:rPr>
          <w:rFonts w:ascii="Arial" w:hAnsi="Arial" w:cs="Arial"/>
          <w:lang w:val="es-MX"/>
        </w:rPr>
        <w:t xml:space="preserve"> en caso que el capital pagado, no sea igual al suscrito).</w:t>
      </w:r>
    </w:p>
    <w:p w:rsidR="00963287" w:rsidRDefault="00963287" w:rsidP="00963287">
      <w:pPr>
        <w:spacing w:line="360" w:lineRule="auto"/>
        <w:jc w:val="both"/>
        <w:rPr>
          <w:rFonts w:ascii="Arial" w:hAnsi="Arial" w:cs="Arial"/>
          <w:lang w:val="es-MX"/>
        </w:rPr>
      </w:pPr>
      <w:r>
        <w:rPr>
          <w:rFonts w:ascii="Arial" w:hAnsi="Arial" w:cs="Arial"/>
          <w:b/>
          <w:bCs/>
          <w:lang w:val="es-MX"/>
        </w:rPr>
        <w:t xml:space="preserve">Artículo 8º. Derechos que confieren las acciones.- </w:t>
      </w:r>
      <w:r>
        <w:rPr>
          <w:rFonts w:ascii="Arial" w:hAnsi="Arial" w:cs="Arial"/>
          <w:lang w:val="es-MX"/>
        </w:rPr>
        <w:t xml:space="preserve">En el momento de la constitución de la sociedad, todos los títulos de capital emitidos pertenecen a la misma clase de acciones ordinarias. A cada acción le corresponde un voto en las decisiones de la asamblea general de accionistas.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 xml:space="preserve">Los derechos y obligaciones que le confiere cada acción a su titular les serán transferidos a quien las adquiriere, luego de efectuarse su cesión a cualquier título.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La propiedad de una acción implica la adhesión a los estatutos y a las decisiones colectivas de los accionistas.</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 xml:space="preserve">Artículo 9º. Naturaleza de las acciones.- </w:t>
      </w:r>
      <w:r>
        <w:rPr>
          <w:rFonts w:ascii="Arial" w:hAnsi="Arial" w:cs="Arial"/>
          <w:lang w:val="es-MX"/>
        </w:rPr>
        <w:t>Las acciones serán nominativas y deberán ser inscritas en el libro que la sociedad lleve conforme a la ley. Mientras que subsista el derecho de preferencia y las demás restricciones para su enajenación, las acciones no podrán negociarse sino con arreglo a lo previsto sobre el particular en los presentes estatutos.</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 xml:space="preserve">Artículo 10º. Aumento del capital suscrito.- </w:t>
      </w:r>
      <w:r>
        <w:rPr>
          <w:rFonts w:ascii="Arial" w:hAnsi="Arial" w:cs="Arial"/>
          <w:lang w:val="es-MX"/>
        </w:rPr>
        <w:t xml:space="preserve">El capital suscrito podrá ser aumentado sucesivamente por todos los medios y en las condiciones previstas en estos estatutos y en la ley. Las acciones ordinarias no suscritas en el acto de constitución podrán ser emitidas mediante decisión del representante legal, quien aprobará el reglamento respectivo y formulará la oferta en los términos que se prevean reglamento.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11º. Derecho de preferencia.-</w:t>
      </w:r>
      <w:r>
        <w:rPr>
          <w:rFonts w:ascii="Arial" w:hAnsi="Arial" w:cs="Arial"/>
          <w:lang w:val="es-MX"/>
        </w:rPr>
        <w:t xml:space="preserve"> Salvo decisión de la asamblea general de accionistas, aprobada mediante votación de uno o varios accionistas que representen cuando menos el setenta por ciento de las acciones presentes en la respectiva reunión, el reglamento de colocación preverá que las acciones se coloquen con sujeción al derecho de preferencia, de manera que cada accionista pueda suscribir un número de acciones proporcional a las que tenga en la fecha del aviso de oferta. El derecho de preferencia también será aplicable respecto de la emisión de cualquier otra clase títulos, incluidos los bonos, los bonos obligatoriamente convertibles en acciones, las acciones con dividendo preferencial y sin derecho a voto, las acciones con dividendo fijo anual y las acciones privilegiadas.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Parágrafo Primero.-</w:t>
      </w:r>
      <w:r>
        <w:rPr>
          <w:rFonts w:ascii="Arial" w:hAnsi="Arial" w:cs="Arial"/>
          <w:lang w:val="es-MX"/>
        </w:rPr>
        <w:t xml:space="preserve"> El derecho de preferencia a que se refiere este artículo, se aplicará también en hipótesis de transferencia universal de patrimonio, tales como liquidación, fusión y escisión en cualquiera de sus modalidades. Así mismo, existirá derecho de preferencia para la cesión de fracciones en el momento de la suscripción y para la cesión del derecho de suscripción preferente.</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Parágrafo Segundo</w:t>
      </w:r>
      <w:r>
        <w:rPr>
          <w:rFonts w:ascii="Arial" w:hAnsi="Arial" w:cs="Arial"/>
          <w:lang w:val="es-MX"/>
        </w:rPr>
        <w:t>.- No existirá derecho de retracto a favor de la sociedad.</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12º. Clases y Series de Acciones.-</w:t>
      </w:r>
      <w:r>
        <w:rPr>
          <w:rFonts w:ascii="Arial" w:hAnsi="Arial" w:cs="Arial"/>
          <w:lang w:val="es-MX"/>
        </w:rPr>
        <w:t xml:space="preserve"> Por decisión de la asamblea general de accionistas, adoptada por uno o varios accionistas que representen la totalidad de las acciones suscritas, podrá ordenarse la emisión de acciones con dividendo preferencial y sin derecho a voto, con dividendo fijo anual, de pago o cualesquiera otras que los accionistas decidieren, siempre que fueren compatibles con las normas legales vigentes. Una vez autorizada la emisión por la asamblea general de accionistas, el representante legal aprobará el reglamento correspondiente, en el que se establezcan los derechos que confieren las acciones emitidas, los términos y condiciones en que podrán ser suscritas y si los accionistas dispondrán del derecho de preferencia para su suscripción.</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Parágrafo</w:t>
      </w:r>
      <w:r>
        <w:rPr>
          <w:rFonts w:ascii="Arial" w:hAnsi="Arial" w:cs="Arial"/>
          <w:lang w:val="es-MX"/>
        </w:rPr>
        <w:t>.- Para emitir acciones privilegiadas, será necesario que los privilegios respectivos sean aprobados en la asamblea general con el voto favorable de un número de accionistas que represente por lo menos el 75% de las acciones suscritas. En el reglamento de colocación de acciones privilegiadas, que será aprobado por la asamblea general de accionistas, se regulará el derecho de preferencia a favor de todos los accionistas, con el fin de que puedan suscribirlas en proporción al número de acciones que cada uno posea en la fecha del aviso de oferta.</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13º. Voto múltiple.-</w:t>
      </w:r>
      <w:r>
        <w:rPr>
          <w:rFonts w:ascii="Arial" w:hAnsi="Arial" w:cs="Arial"/>
          <w:lang w:val="es-MX"/>
        </w:rPr>
        <w:t xml:space="preserve"> Salvo decisión de la asamblea general de accionistas aprobada por el 100% de las acciones suscritas, no se emitirán acciones con voto múltiple. En caso de emitirse acciones con voto múltiple, la asamblea aprobará, además de su emisión, la reforma a las disposiciones sobre </w:t>
      </w:r>
      <w:r>
        <w:rPr>
          <w:rFonts w:ascii="Arial" w:hAnsi="Arial" w:cs="Arial"/>
          <w:i/>
          <w:iCs/>
          <w:lang w:val="es-MX"/>
        </w:rPr>
        <w:t>quórum</w:t>
      </w:r>
      <w:r>
        <w:rPr>
          <w:rFonts w:ascii="Arial" w:hAnsi="Arial" w:cs="Arial"/>
          <w:lang w:val="es-MX"/>
        </w:rPr>
        <w:t xml:space="preserve"> y mayorías decisorias que sean necesarias para darle efectividad al voto múltiple que se establezca.</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14º. Acciones de pago.-</w:t>
      </w:r>
      <w:r>
        <w:rPr>
          <w:rFonts w:ascii="Arial" w:hAnsi="Arial" w:cs="Arial"/>
          <w:lang w:val="es-MX"/>
        </w:rPr>
        <w:t xml:space="preserve"> En caso de emitirse acciones de pago, el valor que representen las acciones emitidas respecto de los empleados de la sociedad, no podrá exceder de los porcentajes previstos en las normas laborales vigentes.</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Las acciones de pago podrán emitirse sin sujeción al derecho de preferencia, siempre que así lo determine la asamblea general de accionistas.</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 xml:space="preserve">Artículo 15º. Transferencia de acciones a una fiducia mercantil.- </w:t>
      </w:r>
      <w:r>
        <w:rPr>
          <w:rFonts w:ascii="Arial" w:hAnsi="Arial" w:cs="Arial"/>
          <w:lang w:val="es-MX"/>
        </w:rPr>
        <w:t>Los accionistas podrán transferir sus acciones a favor de una fiducia mercantil, siempre que en el libro de registro de accionistas se identifique a la compañía fiduciaria, así como a los beneficiarios del patrimonio autónomo junto con sus correspondientes porcentajes en la fiducia.</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 xml:space="preserve">Artículo 16º. Restricciones a la negociación de acciones.- </w:t>
      </w:r>
      <w:r>
        <w:rPr>
          <w:rFonts w:ascii="Arial" w:hAnsi="Arial" w:cs="Arial"/>
          <w:lang w:val="es-MX"/>
        </w:rPr>
        <w:t>Durante un término de cinco años, contado a partir de la fecha de inscripción en el registro mercantil de este documento, las acciones no podrán ser transferidas a terceros, salvo que medie autorización expresa, adoptada en la asamblea general por accionistas representantes del 100% de las acciones suscritas. Esta restricción quedará sin efecto en caso de realizarse una transformación, fusión, escisión o cualquier otra operación por virtud de la cual la sociedad se transforme o, de cualquier manera, migre hacia otra especie asociativa.</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 xml:space="preserve">La transferencia de acciones podrá efectuarse con sujeción a las restricciones que en estos estatutos se prevén, cuya estipulación obedeció al deseo de los fundadores de mantener la cohesión entre los accionistas de la sociedad.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17º. Cambio de control.-</w:t>
      </w:r>
      <w:r>
        <w:rPr>
          <w:rFonts w:ascii="Arial" w:hAnsi="Arial" w:cs="Arial"/>
          <w:lang w:val="es-MX"/>
        </w:rPr>
        <w:t xml:space="preserve"> Respecto de todos aquellos accionistas que en el momento de la constitución de la sociedad o con posterioridad fueren o llegaren a ser una sociedad, se aplicarán las normas relativas a cambio de control previstas en el artículo 16 de la Ley 1258 de 2008.</w:t>
      </w:r>
    </w:p>
    <w:p w:rsidR="00963287" w:rsidRDefault="00963287" w:rsidP="00963287">
      <w:pPr>
        <w:spacing w:line="360" w:lineRule="auto"/>
        <w:jc w:val="center"/>
        <w:rPr>
          <w:rFonts w:ascii="Arial" w:hAnsi="Arial" w:cs="Arial"/>
          <w:b/>
          <w:bCs/>
          <w:lang w:val="es-MX"/>
        </w:rPr>
      </w:pPr>
    </w:p>
    <w:p w:rsidR="00963287" w:rsidRDefault="00963287" w:rsidP="00963287">
      <w:pPr>
        <w:spacing w:line="360" w:lineRule="auto"/>
        <w:jc w:val="center"/>
        <w:rPr>
          <w:rFonts w:ascii="Arial" w:hAnsi="Arial" w:cs="Arial"/>
          <w:b/>
          <w:bCs/>
          <w:lang w:val="es-MX"/>
        </w:rPr>
      </w:pPr>
    </w:p>
    <w:p w:rsidR="00963287" w:rsidRDefault="00963287" w:rsidP="00963287">
      <w:pPr>
        <w:spacing w:line="360" w:lineRule="auto"/>
        <w:jc w:val="center"/>
        <w:rPr>
          <w:rFonts w:ascii="Arial" w:hAnsi="Arial" w:cs="Arial"/>
          <w:b/>
          <w:bCs/>
          <w:lang w:val="es-MX"/>
        </w:rPr>
      </w:pPr>
      <w:r>
        <w:rPr>
          <w:rFonts w:ascii="Arial" w:hAnsi="Arial" w:cs="Arial"/>
          <w:b/>
          <w:bCs/>
          <w:lang w:val="es-MX"/>
        </w:rPr>
        <w:t>Capítulo III</w:t>
      </w:r>
    </w:p>
    <w:p w:rsidR="00963287" w:rsidRDefault="00963287" w:rsidP="00963287">
      <w:pPr>
        <w:spacing w:line="360" w:lineRule="auto"/>
        <w:jc w:val="center"/>
        <w:rPr>
          <w:rFonts w:ascii="Arial" w:hAnsi="Arial" w:cs="Arial"/>
          <w:b/>
          <w:bCs/>
          <w:lang w:val="es-MX"/>
        </w:rPr>
      </w:pPr>
    </w:p>
    <w:p w:rsidR="00963287" w:rsidRDefault="00963287" w:rsidP="00963287">
      <w:pPr>
        <w:spacing w:line="360" w:lineRule="auto"/>
        <w:jc w:val="center"/>
        <w:rPr>
          <w:rFonts w:ascii="Arial" w:hAnsi="Arial" w:cs="Arial"/>
          <w:b/>
          <w:bCs/>
          <w:lang w:val="es-MX"/>
        </w:rPr>
      </w:pPr>
      <w:r>
        <w:rPr>
          <w:rFonts w:ascii="Arial" w:hAnsi="Arial" w:cs="Arial"/>
          <w:b/>
          <w:bCs/>
          <w:lang w:val="es-MX"/>
        </w:rPr>
        <w:t>Órganos sociales</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 xml:space="preserve">Artículo 18º. Órganos de la sociedad.- </w:t>
      </w:r>
      <w:r>
        <w:rPr>
          <w:rFonts w:ascii="Arial" w:hAnsi="Arial" w:cs="Arial"/>
          <w:lang w:val="es-MX"/>
        </w:rPr>
        <w:t>La sociedad tendrá un órgano de dirección, denominado asamblea general de accionistas y un representante legal La revisoría fiscal solo será provista en la medida en que lo exijan las normas legales vigentes.</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19º. Sociedad devenida unipersonal</w:t>
      </w:r>
      <w:r>
        <w:rPr>
          <w:rFonts w:ascii="Arial" w:hAnsi="Arial" w:cs="Arial"/>
          <w:lang w:val="es-MX"/>
        </w:rPr>
        <w:t xml:space="preserve">.- La sociedad podrá ser pluripersonal o unipersonal. Mientras que la sociedad sea unipersonal, el accionista único ejercerá todas las atribuciones que en la ley y los estatutos se le confieren a los diversos órganos sociales, incluidos las de representación legal, a menos que designe para el efecto a una persona que ejerza este último cargo.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Las determinaciones correspondientes al órgano de dirección que fueren adoptadas por el accionista único, deberán constar en actas debidamente asentadas en el libro correspondiente de la sociedad.</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20º. Asamblea general de accionistas.-</w:t>
      </w:r>
      <w:r>
        <w:rPr>
          <w:rFonts w:ascii="Arial" w:hAnsi="Arial" w:cs="Arial"/>
          <w:lang w:val="es-MX"/>
        </w:rPr>
        <w:t xml:space="preserve"> La asamblea general de accionistas la integran el o los accionistas de la sociedad, reunidos con arreglo a las disposiciones sobre convocatoria, quórum, mayorías y demás condiciones previstas en estos estatutos y en la ley.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 xml:space="preserve">La asamblea general de accionistas tendrá, además de las funciones previstas en el artículo 420 del Código de Comercio, las contenidas en los presentes estatutos y en cualquier otra norma legal vigente.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La asamblea será presidida por el representante legal y en caso de ausencia de éste, por la persona designada por el o los accionistas que asistan.</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21º. Convocatoria a la asamblea general de accionistas.-</w:t>
      </w:r>
      <w:r>
        <w:rPr>
          <w:rFonts w:ascii="Arial" w:hAnsi="Arial" w:cs="Arial"/>
          <w:lang w:val="es-MX"/>
        </w:rPr>
        <w:t xml:space="preserve"> La asamblea general de accionistas podrá ser convocada a cualquier reunión por ella misma o por el representante legal de la sociedad, mediante comunicación escrita dirigida a cada accionista con una antelación mínima de cinco (5) días hábiles.</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En la primera convocatoria podrá incluirse igualmente la fecha en que habrá de realizarse una reunión de segunda convocatoria, en caso de no poderse llevar a cabo la primera reunión por falta de quórum.</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Uno o varios accionistas que representen por lo menos el 20% de las acciones suscritas podrán solicitarle al representante legal que convoque a una reunión de la asamblea general de accionistas, cuando lo estimen conveniente.</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22º. Renuncia a la convocatoria.-</w:t>
      </w:r>
      <w:r>
        <w:rPr>
          <w:rFonts w:ascii="Arial" w:hAnsi="Arial" w:cs="Arial"/>
          <w:lang w:val="es-MX"/>
        </w:rPr>
        <w:t xml:space="preserve"> Los accionistas podrán renunciar a su derecho a ser convocados a una reunión determinada de la asamblea, mediante comunicación escrita enviada al representante legal de la sociedad antes, durante o después de la sesión correspondiente. Los accionistas también podrán renunciar a su derecho de inspección por medio del mismo procedimiento indicado.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Aunque no hubieren sido convocados a la asamblea, se entenderá que los accionistas que asistan a la reunión correspondiente han renunciado al derecho a ser convocados, a menos que manifiesten su inconformidad con la falta de convocatoria antes que la reunión se lleve a cabo.</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Artículo 23º. Derecho de inspección.-</w:t>
      </w:r>
      <w:r>
        <w:rPr>
          <w:rFonts w:ascii="Arial" w:hAnsi="Arial" w:cs="Arial"/>
          <w:lang w:val="es-MX"/>
        </w:rPr>
        <w:t xml:space="preserve"> El derecho de inspección podrá ser ejercido por los accionistas durante todo el año. En particular, los accionistas tendrán acceso a la totalidad de la información de naturaleza financiera, contable, legal y comercial relacionada con el funcionamiento de la sociedad, así como a las cifras correspondientes a la remuneración de los administradores sociales. En desarrollo de esta prerrogativa, los accionistas podrán solicitar toda la información que consideren relevante para pronunciarse, con conocimiento de causa, acerca de las determinaciones sometidas a consideración del máximo órgano social, así como para el adecuado ejercicio de los derechos inherentes a las acciones de que son titulares.</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 xml:space="preserve">Los administradores deberán suministrarles a los accionistas, en forma inmediata, la totalidad de la información solicitada para el ejercicio de su derecho de inspección. </w:t>
      </w:r>
    </w:p>
    <w:p w:rsidR="00963287" w:rsidRDefault="00963287" w:rsidP="00963287">
      <w:pPr>
        <w:spacing w:line="360" w:lineRule="auto"/>
        <w:jc w:val="both"/>
        <w:rPr>
          <w:rFonts w:ascii="Arial" w:hAnsi="Arial" w:cs="Arial"/>
          <w:lang w:val="es-MX"/>
        </w:rPr>
      </w:pPr>
    </w:p>
    <w:p w:rsidR="00963287" w:rsidRDefault="00963287" w:rsidP="00963287">
      <w:pPr>
        <w:spacing w:line="360" w:lineRule="auto"/>
        <w:jc w:val="both"/>
        <w:rPr>
          <w:rFonts w:ascii="Arial" w:hAnsi="Arial" w:cs="Arial"/>
          <w:lang w:val="es-MX"/>
        </w:rPr>
      </w:pPr>
      <w:r>
        <w:rPr>
          <w:rFonts w:ascii="Arial" w:hAnsi="Arial" w:cs="Arial"/>
          <w:lang w:val="es-MX"/>
        </w:rPr>
        <w:t>La asamblea podrá reglamentar los términos, condiciones y horarios en que dicho derecho podrá ser ejercido.</w:t>
      </w:r>
    </w:p>
    <w:p w:rsidR="00963287" w:rsidRDefault="00963287" w:rsidP="00963287">
      <w:pPr>
        <w:spacing w:line="360" w:lineRule="auto"/>
        <w:jc w:val="both"/>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b/>
          <w:bCs/>
          <w:lang w:val="es-MX"/>
        </w:rPr>
        <w:t xml:space="preserve">Artículo 24º. Reuniones no presenciales.- </w:t>
      </w:r>
      <w:r>
        <w:rPr>
          <w:rFonts w:ascii="Arial" w:hAnsi="Arial" w:cs="Arial"/>
          <w:lang w:val="es-MX"/>
        </w:rPr>
        <w:t>Se podrán realizar reuniones por comunicación simultánea o sucesiva y por consentimiento escrito, en los términos previstos en la ley. En ningún caso se requerirá de delegado de la Superintendencia de Sociedades para este efecto.</w:t>
      </w:r>
    </w:p>
    <w:p w:rsidR="00963287" w:rsidRDefault="00963287" w:rsidP="00963287">
      <w:pPr>
        <w:spacing w:line="360" w:lineRule="auto"/>
        <w:jc w:val="both"/>
        <w:rPr>
          <w:rFonts w:ascii="Arial" w:hAnsi="Arial" w:cs="Arial"/>
          <w:b/>
          <w:bCs/>
          <w:lang w:val="es-MX"/>
        </w:rPr>
      </w:pPr>
    </w:p>
    <w:p w:rsidR="00963287" w:rsidRDefault="00963287" w:rsidP="00963287">
      <w:pPr>
        <w:spacing w:line="360" w:lineRule="auto"/>
        <w:jc w:val="both"/>
        <w:rPr>
          <w:rFonts w:ascii="Arial" w:hAnsi="Arial" w:cs="Arial"/>
          <w:lang w:val="es-MX"/>
        </w:rPr>
      </w:pPr>
      <w:r>
        <w:rPr>
          <w:rFonts w:ascii="Arial" w:hAnsi="Arial" w:cs="Arial"/>
          <w:b/>
          <w:bCs/>
          <w:lang w:val="es-MX"/>
        </w:rPr>
        <w:t xml:space="preserve">Artículo 25º. Régimen de quórum y mayorías decisorias: </w:t>
      </w:r>
      <w:r>
        <w:rPr>
          <w:rFonts w:ascii="Arial" w:hAnsi="Arial" w:cs="Arial"/>
          <w:lang w:val="es-MX"/>
        </w:rPr>
        <w:t>La asamblea deliberará con un número singular o plural de accionistas que representen cuando menos la mitad más uno de las acciones suscritas con derecho a voto. Las decisiones se adoptarán con los votos favorables de uno o varios accionistas que representen cuando menos la mitad más uno de las acciones con derecho a voto presentes en la respectiva reunión.</w:t>
      </w:r>
    </w:p>
    <w:p w:rsidR="00963287" w:rsidRDefault="00963287" w:rsidP="00963287">
      <w:pPr>
        <w:spacing w:line="360" w:lineRule="auto"/>
        <w:jc w:val="both"/>
        <w:rPr>
          <w:rFonts w:ascii="Arial" w:hAnsi="Arial" w:cs="Arial"/>
          <w:b/>
          <w:bCs/>
          <w:lang w:val="es-MX"/>
        </w:rPr>
      </w:pPr>
    </w:p>
    <w:p w:rsidR="00963287" w:rsidRDefault="00963287" w:rsidP="00963287">
      <w:pPr>
        <w:spacing w:line="360" w:lineRule="auto"/>
        <w:jc w:val="both"/>
        <w:rPr>
          <w:rFonts w:ascii="Arial" w:hAnsi="Arial" w:cs="Arial"/>
          <w:lang w:val="es-MX"/>
        </w:rPr>
      </w:pPr>
      <w:r>
        <w:rPr>
          <w:rFonts w:ascii="Arial" w:hAnsi="Arial" w:cs="Arial"/>
          <w:lang w:val="es-MX"/>
        </w:rPr>
        <w:t>Cualquier reforma de los estatutos sociales requerirá el voto favorable del 100% de las acciones suscritas, incluidas las siguientes modificaciones estatutarias:</w:t>
      </w:r>
    </w:p>
    <w:p w:rsidR="00963287" w:rsidRDefault="00963287" w:rsidP="00963287">
      <w:pPr>
        <w:spacing w:line="360" w:lineRule="auto"/>
        <w:jc w:val="both"/>
        <w:rPr>
          <w:rFonts w:ascii="Arial" w:hAnsi="Arial" w:cs="Arial"/>
          <w:lang w:val="es-MX"/>
        </w:rPr>
      </w:pPr>
    </w:p>
    <w:p w:rsidR="00963287" w:rsidRDefault="00963287" w:rsidP="00963287">
      <w:pPr>
        <w:numPr>
          <w:ilvl w:val="0"/>
          <w:numId w:val="1"/>
        </w:numPr>
        <w:spacing w:line="360" w:lineRule="auto"/>
        <w:jc w:val="both"/>
        <w:rPr>
          <w:rFonts w:ascii="Arial" w:hAnsi="Arial" w:cs="Arial"/>
          <w:lang w:val="es-MX"/>
        </w:rPr>
      </w:pPr>
      <w:r>
        <w:rPr>
          <w:rFonts w:ascii="Arial" w:hAnsi="Arial" w:cs="Arial"/>
          <w:lang w:val="es-MX"/>
        </w:rPr>
        <w:t>La modificación de lo previsto en el artículo 16 de los estatutos sociales, respecto de las restricciones en la enajenación de acciones.</w:t>
      </w:r>
    </w:p>
    <w:p w:rsidR="00963287" w:rsidRDefault="00963287" w:rsidP="00963287">
      <w:pPr>
        <w:numPr>
          <w:ilvl w:val="0"/>
          <w:numId w:val="1"/>
        </w:numPr>
        <w:spacing w:line="360" w:lineRule="auto"/>
        <w:jc w:val="both"/>
        <w:rPr>
          <w:rFonts w:ascii="Arial" w:hAnsi="Arial" w:cs="Arial"/>
          <w:lang w:val="es-MX"/>
        </w:rPr>
      </w:pPr>
      <w:r>
        <w:rPr>
          <w:rFonts w:ascii="Arial" w:hAnsi="Arial" w:cs="Arial"/>
          <w:lang w:val="es-MX"/>
        </w:rPr>
        <w:t xml:space="preserve">La realización de procesos de transformación, fusión o escisión. </w:t>
      </w:r>
    </w:p>
    <w:p w:rsidR="00963287" w:rsidRDefault="00963287" w:rsidP="00963287">
      <w:pPr>
        <w:numPr>
          <w:ilvl w:val="0"/>
          <w:numId w:val="1"/>
        </w:numPr>
        <w:spacing w:line="360" w:lineRule="auto"/>
        <w:jc w:val="both"/>
        <w:rPr>
          <w:rFonts w:ascii="Arial" w:hAnsi="Arial" w:cs="Arial"/>
          <w:lang w:val="es-MX"/>
        </w:rPr>
      </w:pPr>
      <w:r>
        <w:rPr>
          <w:rFonts w:ascii="Arial" w:hAnsi="Arial" w:cs="Arial"/>
          <w:lang w:val="es-MX"/>
        </w:rPr>
        <w:t>La inserción en los estatutos sociales de causales de exclusión de los accionistas o la modificación de lo previsto en ellos sobre el particular;</w:t>
      </w:r>
    </w:p>
    <w:p w:rsidR="00963287" w:rsidRDefault="00963287" w:rsidP="00963287">
      <w:pPr>
        <w:numPr>
          <w:ilvl w:val="0"/>
          <w:numId w:val="1"/>
        </w:numPr>
        <w:spacing w:line="360" w:lineRule="auto"/>
        <w:jc w:val="both"/>
        <w:rPr>
          <w:rFonts w:ascii="Arial" w:hAnsi="Arial" w:cs="Arial"/>
          <w:lang w:val="es-MX"/>
        </w:rPr>
      </w:pPr>
      <w:r>
        <w:rPr>
          <w:rFonts w:ascii="Arial" w:hAnsi="Arial" w:cs="Arial"/>
          <w:lang w:val="es-MX"/>
        </w:rPr>
        <w:t>La modificación de la cláusula compromisoria;</w:t>
      </w:r>
    </w:p>
    <w:p w:rsidR="00963287" w:rsidRDefault="00963287" w:rsidP="00963287">
      <w:pPr>
        <w:numPr>
          <w:ilvl w:val="0"/>
          <w:numId w:val="1"/>
        </w:numPr>
        <w:spacing w:line="360" w:lineRule="auto"/>
        <w:jc w:val="both"/>
        <w:rPr>
          <w:rFonts w:ascii="Arial" w:hAnsi="Arial" w:cs="Arial"/>
          <w:lang w:val="es-MX"/>
        </w:rPr>
      </w:pPr>
      <w:r>
        <w:rPr>
          <w:rFonts w:ascii="Arial" w:hAnsi="Arial" w:cs="Arial"/>
          <w:lang w:val="es-MX"/>
        </w:rPr>
        <w:t>La inclusión o exclusión de la posibilidad de emitir acciones con voto múltiple; y</w:t>
      </w:r>
    </w:p>
    <w:p w:rsidR="00963287" w:rsidRDefault="00963287" w:rsidP="00963287">
      <w:pPr>
        <w:numPr>
          <w:ilvl w:val="0"/>
          <w:numId w:val="1"/>
        </w:numPr>
        <w:spacing w:line="360" w:lineRule="auto"/>
        <w:jc w:val="both"/>
        <w:rPr>
          <w:rFonts w:ascii="Arial" w:hAnsi="Arial" w:cs="Arial"/>
          <w:lang w:val="es-MX"/>
        </w:rPr>
      </w:pPr>
      <w:r>
        <w:rPr>
          <w:rFonts w:ascii="Arial" w:hAnsi="Arial" w:cs="Arial"/>
          <w:lang w:val="es-MX"/>
        </w:rPr>
        <w:t>La inclusión o exclusión de nuevas restricciones a la negociación de acciones.</w:t>
      </w:r>
    </w:p>
    <w:p w:rsidR="00963287" w:rsidRDefault="00963287" w:rsidP="00963287">
      <w:pPr>
        <w:spacing w:line="360" w:lineRule="auto"/>
        <w:jc w:val="both"/>
        <w:rPr>
          <w:rFonts w:ascii="Arial" w:hAnsi="Arial" w:cs="Arial"/>
          <w:lang w:val="es-MX"/>
        </w:rPr>
      </w:pPr>
      <w:r>
        <w:rPr>
          <w:rFonts w:ascii="Arial" w:hAnsi="Arial" w:cs="Arial"/>
          <w:b/>
          <w:bCs/>
          <w:lang w:val="es-MX"/>
        </w:rPr>
        <w:t>Parágrafo</w:t>
      </w:r>
      <w:r>
        <w:rPr>
          <w:rFonts w:ascii="Arial" w:hAnsi="Arial" w:cs="Arial"/>
          <w:lang w:val="es-MX"/>
        </w:rPr>
        <w:t xml:space="preserve">.- Así mismo, requerirá determinación unánime del 100% de las acciones suscritas, la determinación relativa a la cesión global de activos en los términos del artículo 32 de la Ley 1258 de 2008 </w:t>
      </w:r>
    </w:p>
    <w:p w:rsidR="00963287" w:rsidRDefault="00963287" w:rsidP="00963287">
      <w:pPr>
        <w:spacing w:line="360" w:lineRule="auto"/>
        <w:jc w:val="both"/>
        <w:rPr>
          <w:rFonts w:ascii="Arial" w:hAnsi="Arial" w:cs="Arial"/>
          <w:b/>
          <w:bCs/>
          <w:lang w:val="es-MX"/>
        </w:rPr>
      </w:pPr>
    </w:p>
    <w:p w:rsidR="00963287" w:rsidRDefault="00963287" w:rsidP="00963287">
      <w:pPr>
        <w:widowControl w:val="0"/>
        <w:spacing w:line="360" w:lineRule="auto"/>
        <w:jc w:val="both"/>
        <w:rPr>
          <w:rFonts w:ascii="Arial" w:hAnsi="Arial" w:cs="Arial"/>
          <w:lang w:val="es-MX"/>
        </w:rPr>
      </w:pPr>
      <w:r>
        <w:rPr>
          <w:rFonts w:ascii="Arial" w:hAnsi="Arial" w:cs="Arial"/>
          <w:b/>
          <w:bCs/>
          <w:lang w:val="es-MX"/>
        </w:rPr>
        <w:t xml:space="preserve">Artículo 26º. Fraccionamiento del voto: </w:t>
      </w:r>
      <w:r>
        <w:rPr>
          <w:rFonts w:ascii="Arial" w:hAnsi="Arial" w:cs="Arial"/>
          <w:lang w:val="es-MX"/>
        </w:rPr>
        <w:t>Cuando se trate de la elección de comités u otros cuerpos colegiados, los accionistas podrán fraccionar su voto. En caso de crearse junta directiva, la totalidad de sus miembros serán designados por mayoría simple de los votos emitidos en la correspondiente elección. Para el efecto, quienes tengan intención de postularse confeccionarán planchas completas que contengan el número total de miembros de la junta directiva. Aquella plancha que obtenga el mayor número de votos será elegida en su totalidad.</w:t>
      </w:r>
    </w:p>
    <w:p w:rsidR="00963287" w:rsidRDefault="00963287" w:rsidP="00963287">
      <w:pPr>
        <w:widowControl w:val="0"/>
        <w:spacing w:line="360" w:lineRule="auto"/>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b/>
          <w:bCs/>
          <w:lang w:val="es-MX"/>
        </w:rPr>
        <w:t>Artículo 27º. Actas.-</w:t>
      </w:r>
      <w:r>
        <w:rPr>
          <w:rFonts w:ascii="Arial" w:hAnsi="Arial" w:cs="Arial"/>
          <w:lang w:val="es-MX"/>
        </w:rPr>
        <w:t xml:space="preserve">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963287" w:rsidRDefault="00963287" w:rsidP="00963287">
      <w:pPr>
        <w:widowControl w:val="0"/>
        <w:spacing w:line="360" w:lineRule="auto"/>
        <w:jc w:val="both"/>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lang w:val="es-MX"/>
        </w:rPr>
        <w:t>En las actas deberá incluirse información acerca de la fecha, hora y lugar de la reunión, el orden del día, las personas designadas como presidente y secretario de la asamblea, la identidad de los accionistas presentes o de sus representantes o apoderados,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rsidR="00963287" w:rsidRDefault="00963287" w:rsidP="00963287">
      <w:pPr>
        <w:widowControl w:val="0"/>
        <w:spacing w:line="360" w:lineRule="auto"/>
        <w:jc w:val="both"/>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lang w:val="es-MX"/>
        </w:rPr>
        <w:t>Las actas deberán ser firmadas por el presidente y el secretario de la asamblea.  La copia de estas actas, autorizada por el secretario o por algún representante de la sociedad, será prueba suficiente de los hechos que consten en ellas, mientras no se demuestre la falsedad de la copia o de las actas.</w:t>
      </w:r>
    </w:p>
    <w:p w:rsidR="00963287" w:rsidRDefault="00963287" w:rsidP="00963287">
      <w:pPr>
        <w:widowControl w:val="0"/>
        <w:spacing w:line="360" w:lineRule="auto"/>
        <w:jc w:val="both"/>
        <w:rPr>
          <w:rFonts w:ascii="Arial" w:hAnsi="Arial" w:cs="Arial"/>
          <w:b/>
          <w:bCs/>
          <w:lang w:val="es-MX"/>
        </w:rPr>
      </w:pPr>
    </w:p>
    <w:p w:rsidR="00963287" w:rsidRDefault="00963287" w:rsidP="00963287">
      <w:pPr>
        <w:widowControl w:val="0"/>
        <w:spacing w:line="360" w:lineRule="auto"/>
        <w:jc w:val="both"/>
        <w:rPr>
          <w:rFonts w:ascii="Arial" w:hAnsi="Arial" w:cs="Arial"/>
          <w:lang w:val="es-MX"/>
        </w:rPr>
      </w:pPr>
      <w:r>
        <w:rPr>
          <w:rFonts w:ascii="Arial" w:hAnsi="Arial" w:cs="Arial"/>
          <w:b/>
          <w:bCs/>
          <w:lang w:val="es-MX"/>
        </w:rPr>
        <w:t xml:space="preserve">Artículo 28º. Representación Legal.- </w:t>
      </w:r>
      <w:r>
        <w:rPr>
          <w:rFonts w:ascii="Arial" w:hAnsi="Arial" w:cs="Arial"/>
          <w:lang w:val="es-MX"/>
        </w:rPr>
        <w:t>La representación legal de la sociedad por acciones simplificada estará a cargo de</w:t>
      </w:r>
      <w:r w:rsidR="00A111FF">
        <w:rPr>
          <w:rFonts w:ascii="Arial" w:hAnsi="Arial" w:cs="Arial"/>
          <w:lang w:val="es-MX"/>
        </w:rPr>
        <w:t xml:space="preserve"> </w:t>
      </w:r>
      <w:r w:rsidR="00C56FB0">
        <w:rPr>
          <w:rFonts w:ascii="Arial" w:hAnsi="Arial" w:cs="Arial"/>
          <w:b/>
        </w:rPr>
        <w:t>_____________________________________</w:t>
      </w:r>
      <w:r w:rsidR="00A111FF">
        <w:rPr>
          <w:rFonts w:ascii="Arial" w:hAnsi="Arial" w:cs="Arial"/>
          <w:lang w:val="es-MX"/>
        </w:rPr>
        <w:t>,</w:t>
      </w:r>
      <w:r w:rsidR="00A111FF" w:rsidRPr="00A111FF">
        <w:rPr>
          <w:rFonts w:ascii="Arial" w:hAnsi="Arial" w:cs="Arial"/>
          <w:lang w:val="es-MX"/>
        </w:rPr>
        <w:t xml:space="preserve"> identificado con el documento No.</w:t>
      </w:r>
      <w:r w:rsidR="00A111FF" w:rsidRPr="00A111FF">
        <w:rPr>
          <w:rFonts w:ascii="Arial" w:hAnsi="Arial" w:cs="Arial"/>
          <w:b/>
        </w:rPr>
        <w:t xml:space="preserve"> </w:t>
      </w:r>
      <w:r w:rsidR="00C56FB0">
        <w:rPr>
          <w:rFonts w:ascii="Arial" w:hAnsi="Arial" w:cs="Arial"/>
          <w:b/>
        </w:rPr>
        <w:t>______________</w:t>
      </w:r>
      <w:r w:rsidR="00A111FF" w:rsidRPr="00A111FF">
        <w:rPr>
          <w:rFonts w:ascii="Arial" w:hAnsi="Arial" w:cs="Arial"/>
          <w:lang w:val="es-MX"/>
        </w:rPr>
        <w:t xml:space="preserve"> </w:t>
      </w:r>
      <w:proofErr w:type="gramStart"/>
      <w:r w:rsidR="00A111FF" w:rsidRPr="00A111FF">
        <w:rPr>
          <w:rFonts w:ascii="Arial" w:hAnsi="Arial" w:cs="Arial"/>
          <w:lang w:val="es-MX"/>
        </w:rPr>
        <w:t>de</w:t>
      </w:r>
      <w:proofErr w:type="gramEnd"/>
      <w:r w:rsidR="00A111FF" w:rsidRPr="00A111FF">
        <w:rPr>
          <w:rFonts w:ascii="Arial" w:hAnsi="Arial" w:cs="Arial"/>
          <w:lang w:val="es-MX"/>
        </w:rPr>
        <w:t xml:space="preserve"> </w:t>
      </w:r>
      <w:r w:rsidR="00C56FB0">
        <w:rPr>
          <w:rFonts w:ascii="Arial" w:hAnsi="Arial" w:cs="Arial"/>
          <w:lang w:val="es-MX"/>
        </w:rPr>
        <w:t>_____________</w:t>
      </w:r>
      <w:r>
        <w:rPr>
          <w:rFonts w:ascii="Arial" w:hAnsi="Arial" w:cs="Arial"/>
          <w:lang w:val="es-MX"/>
        </w:rPr>
        <w:t xml:space="preserve"> </w:t>
      </w:r>
      <w:r w:rsidRPr="0001350F">
        <w:rPr>
          <w:rFonts w:ascii="Arial" w:hAnsi="Arial" w:cs="Arial"/>
          <w:lang w:val="es-MX"/>
        </w:rPr>
        <w:t xml:space="preserve"> designado</w:t>
      </w:r>
      <w:r>
        <w:rPr>
          <w:rFonts w:ascii="Arial" w:hAnsi="Arial" w:cs="Arial"/>
          <w:lang w:val="es-MX"/>
        </w:rPr>
        <w:t xml:space="preserve"> para un término de </w:t>
      </w:r>
      <w:r w:rsidR="00C56FB0">
        <w:rPr>
          <w:rFonts w:ascii="Arial" w:hAnsi="Arial" w:cs="Arial"/>
          <w:lang w:val="es-MX"/>
        </w:rPr>
        <w:t>_________</w:t>
      </w:r>
      <w:r>
        <w:rPr>
          <w:rFonts w:ascii="Arial" w:hAnsi="Arial" w:cs="Arial"/>
          <w:lang w:val="es-MX"/>
        </w:rPr>
        <w:t xml:space="preserve"> años nombrado por la asamblea general de accionistas. </w:t>
      </w:r>
    </w:p>
    <w:p w:rsidR="00963287" w:rsidRDefault="00963287" w:rsidP="00963287">
      <w:pPr>
        <w:widowControl w:val="0"/>
        <w:spacing w:line="360" w:lineRule="auto"/>
        <w:jc w:val="both"/>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lang w:val="es-MX"/>
        </w:rPr>
        <w:t>Las funciones del representante legal terminarán en caso de dimisión o revocación por parte de la asamblea general de accionistas, de deceso o de incapacidad en aquellos casos en que el representante legal sea una persona natural y en caso de liquidación privada o judicial, cuando el representante legal sea una persona jurídica.</w:t>
      </w:r>
    </w:p>
    <w:p w:rsidR="00963287" w:rsidRDefault="00963287" w:rsidP="00963287">
      <w:pPr>
        <w:widowControl w:val="0"/>
        <w:spacing w:line="360" w:lineRule="auto"/>
        <w:jc w:val="both"/>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lang w:val="es-MX"/>
        </w:rPr>
        <w:t>La cesación de las funciones del representante legal, por cualquier causa, no da lugar a ninguna indemnización de cualquier naturaleza, diferente de aquellas que le correspondieren conforme a la ley laboral, si fuere el caso.</w:t>
      </w:r>
    </w:p>
    <w:p w:rsidR="00963287" w:rsidRDefault="00963287" w:rsidP="00963287">
      <w:pPr>
        <w:widowControl w:val="0"/>
        <w:spacing w:line="360" w:lineRule="auto"/>
        <w:jc w:val="both"/>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lang w:val="es-MX"/>
        </w:rPr>
        <w:t>La revocación por parte de la asamblea general de accionistas no tendrá que estar motivada y podrá realizarse en cualquier tiempo.</w:t>
      </w:r>
    </w:p>
    <w:p w:rsidR="00963287" w:rsidRDefault="00963287" w:rsidP="00963287">
      <w:pPr>
        <w:widowControl w:val="0"/>
        <w:spacing w:line="360" w:lineRule="auto"/>
        <w:jc w:val="both"/>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lang w:val="es-MX"/>
        </w:rPr>
        <w:t xml:space="preserve">En aquellos casos en que el representante legal sea una persona jurídica, las funciones quedarán a cargo del representante legal de ésta. </w:t>
      </w:r>
    </w:p>
    <w:p w:rsidR="00963287" w:rsidRDefault="00963287" w:rsidP="00963287">
      <w:pPr>
        <w:widowControl w:val="0"/>
        <w:spacing w:line="360" w:lineRule="auto"/>
        <w:jc w:val="both"/>
        <w:rPr>
          <w:rFonts w:ascii="Arial" w:hAnsi="Arial" w:cs="Arial"/>
          <w:lang w:val="es-MX"/>
        </w:rPr>
      </w:pPr>
    </w:p>
    <w:p w:rsidR="00963287" w:rsidRDefault="00963287" w:rsidP="00963287">
      <w:pPr>
        <w:widowControl w:val="0"/>
        <w:spacing w:line="360" w:lineRule="auto"/>
        <w:jc w:val="both"/>
        <w:rPr>
          <w:rFonts w:ascii="Arial" w:hAnsi="Arial" w:cs="Arial"/>
          <w:lang w:val="es-MX"/>
        </w:rPr>
      </w:pPr>
      <w:r>
        <w:rPr>
          <w:rFonts w:ascii="Arial" w:hAnsi="Arial" w:cs="Arial"/>
          <w:lang w:val="es-MX"/>
        </w:rPr>
        <w:t>Toda remuneración a que tuviere derecho el representante legal de la sociedad, deberá ser aprobada por la asamblea general de accionistas.</w:t>
      </w: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Artículo 29º. Facultades del representante legal.-</w:t>
      </w:r>
      <w:r w:rsidRPr="00A111FF">
        <w:rPr>
          <w:rFonts w:ascii="Arial" w:hAnsi="Arial" w:cs="Arial"/>
          <w:lang w:val="es-MX"/>
        </w:rPr>
        <w:t xml:space="preserve"> La sociedad será </w:t>
      </w:r>
      <w:r w:rsidR="00D1017F">
        <w:rPr>
          <w:rFonts w:ascii="Arial" w:hAnsi="Arial" w:cs="Arial"/>
          <w:lang w:val="es-MX"/>
        </w:rPr>
        <w:t xml:space="preserve"> </w:t>
      </w:r>
      <w:r w:rsidRPr="00A111FF">
        <w:rPr>
          <w:rFonts w:ascii="Arial" w:hAnsi="Arial" w:cs="Arial"/>
          <w:lang w:val="es-MX"/>
        </w:rPr>
        <w:t>gerenciada,</w:t>
      </w:r>
      <w:r w:rsidR="00D1017F">
        <w:rPr>
          <w:rFonts w:ascii="Arial" w:hAnsi="Arial" w:cs="Arial"/>
          <w:lang w:val="es-MX"/>
        </w:rPr>
        <w:t xml:space="preserve"> </w:t>
      </w:r>
      <w:r w:rsidRPr="00A111FF">
        <w:rPr>
          <w:rFonts w:ascii="Arial" w:hAnsi="Arial" w:cs="Arial"/>
          <w:lang w:val="es-MX"/>
        </w:rPr>
        <w:t xml:space="preserve">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A111FF" w:rsidRPr="00A111FF" w:rsidRDefault="00A111FF" w:rsidP="00A111FF">
      <w:pPr>
        <w:widowControl w:val="0"/>
        <w:spacing w:line="360" w:lineRule="auto"/>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rsidR="00A111FF" w:rsidRPr="00A111FF" w:rsidRDefault="00A111FF" w:rsidP="00A111FF">
      <w:pPr>
        <w:widowControl w:val="0"/>
        <w:spacing w:line="360" w:lineRule="auto"/>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w:t>
      </w:r>
    </w:p>
    <w:p w:rsidR="00A111FF" w:rsidRPr="00A111FF" w:rsidRDefault="00A111FF" w:rsidP="00A111FF">
      <w:pPr>
        <w:widowControl w:val="0"/>
        <w:spacing w:line="360" w:lineRule="auto"/>
        <w:rPr>
          <w:rFonts w:ascii="Arial" w:hAnsi="Arial" w:cs="Arial"/>
          <w:lang w:val="es-MX"/>
        </w:rPr>
      </w:pPr>
    </w:p>
    <w:p w:rsidR="00605942" w:rsidRDefault="00605942" w:rsidP="00A111FF">
      <w:pPr>
        <w:widowControl w:val="0"/>
        <w:spacing w:line="360" w:lineRule="auto"/>
        <w:jc w:val="center"/>
        <w:rPr>
          <w:rFonts w:ascii="Arial" w:hAnsi="Arial" w:cs="Arial"/>
          <w:b/>
          <w:bCs/>
          <w:lang w:val="es-MX"/>
        </w:rPr>
      </w:pPr>
    </w:p>
    <w:p w:rsidR="00A111FF" w:rsidRPr="00A111FF" w:rsidRDefault="00A111FF" w:rsidP="00A111FF">
      <w:pPr>
        <w:widowControl w:val="0"/>
        <w:spacing w:line="360" w:lineRule="auto"/>
        <w:jc w:val="center"/>
        <w:rPr>
          <w:rFonts w:ascii="Arial" w:hAnsi="Arial" w:cs="Arial"/>
          <w:b/>
          <w:bCs/>
          <w:lang w:val="es-MX"/>
        </w:rPr>
      </w:pPr>
      <w:r w:rsidRPr="00A111FF">
        <w:rPr>
          <w:rFonts w:ascii="Arial" w:hAnsi="Arial" w:cs="Arial"/>
          <w:b/>
          <w:bCs/>
          <w:lang w:val="es-MX"/>
        </w:rPr>
        <w:t>Capítulo IV</w:t>
      </w:r>
    </w:p>
    <w:p w:rsidR="00A111FF" w:rsidRPr="00A111FF" w:rsidRDefault="00A111FF" w:rsidP="00A111FF">
      <w:pPr>
        <w:widowControl w:val="0"/>
        <w:spacing w:line="360" w:lineRule="auto"/>
        <w:jc w:val="center"/>
        <w:rPr>
          <w:rFonts w:ascii="Arial" w:hAnsi="Arial" w:cs="Arial"/>
          <w:b/>
          <w:bCs/>
          <w:lang w:val="es-MX"/>
        </w:rPr>
      </w:pPr>
      <w:r w:rsidRPr="00A111FF">
        <w:rPr>
          <w:rFonts w:ascii="Arial" w:hAnsi="Arial" w:cs="Arial"/>
          <w:b/>
          <w:bCs/>
          <w:lang w:val="es-MX"/>
        </w:rPr>
        <w:t>Disposiciones Varias</w:t>
      </w:r>
    </w:p>
    <w:p w:rsidR="00A111FF" w:rsidRPr="00A111FF" w:rsidRDefault="00A111FF" w:rsidP="00A111FF">
      <w:pPr>
        <w:widowControl w:val="0"/>
        <w:spacing w:line="360" w:lineRule="auto"/>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Artículo 30º. Enajenación global de activos</w:t>
      </w:r>
      <w:r w:rsidRPr="00A111FF">
        <w:rPr>
          <w:rFonts w:ascii="Arial" w:hAnsi="Arial" w:cs="Arial"/>
          <w:lang w:val="es-MX"/>
        </w:rPr>
        <w:t>.- Se entenderá que existe enajenación global de activos cuando la sociedad se proponga enajenar activos y pasivos que representen el cincuenta por ciento o más del patrimonio líquido de la compañía en la fecha de enajenación. La enajenación global requerirá aprobación de la asamblea, impartida con el voto favorable de uno o varios accionistas que representen cuando menos la mitad más una de las acciones presentes en la respectiva reunión. Esta operación dará lugar al derecho de retiro a favor de los accionistas ausentes y disidentes en caso de desmejora patrimonial.</w:t>
      </w:r>
    </w:p>
    <w:p w:rsidR="00A111FF" w:rsidRPr="00A111FF" w:rsidRDefault="00A111FF" w:rsidP="00A111FF">
      <w:pPr>
        <w:widowControl w:val="0"/>
        <w:spacing w:line="360" w:lineRule="auto"/>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 xml:space="preserve">Artículo 31º. Ejercicio social.- </w:t>
      </w:r>
      <w:r w:rsidRPr="00A111FF">
        <w:rPr>
          <w:rFonts w:ascii="Arial" w:hAnsi="Arial" w:cs="Arial"/>
          <w:lang w:val="es-MX"/>
        </w:rPr>
        <w:t>Cada ejercicio social tiene una duración de un año, que comienza el 1º de enero y termina el 31 de diciembre. En todo caso, el primer ejercicio social se contará a partir de la fecha en la cual se produzca el registro mercantil de la escritura de constitución de la sociedad.</w:t>
      </w: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 xml:space="preserve">Artículo 32º. Cuentas anuales.- </w:t>
      </w:r>
      <w:r w:rsidRPr="00A111FF">
        <w:rPr>
          <w:rFonts w:ascii="Arial" w:hAnsi="Arial" w:cs="Arial"/>
          <w:lang w:val="es-MX"/>
        </w:rPr>
        <w:t xml:space="preserve">Luego del corte de cuentas del fin de año calendario, el representante legal de la sociedad someterá a consideración de la asamblea general de accionistas los estados financieros de fin de ejercicio, debidamente dictaminados por un contador independiente, en los términos del artículo 28 de la Ley 1258 de 2008. En caso de proveerse el cargo de revisor fiscal, el dictamen será realizado por quien ocupe el cargo. </w:t>
      </w:r>
    </w:p>
    <w:p w:rsidR="00A111FF" w:rsidRPr="00A111FF" w:rsidRDefault="00A111FF" w:rsidP="00A111FF">
      <w:pPr>
        <w:widowControl w:val="0"/>
        <w:spacing w:line="360" w:lineRule="auto"/>
        <w:jc w:val="both"/>
        <w:rPr>
          <w:rFonts w:ascii="Arial" w:hAnsi="Arial" w:cs="Arial"/>
          <w:b/>
          <w:bCs/>
          <w:lang w:val="es-MX"/>
        </w:rPr>
      </w:pPr>
    </w:p>
    <w:p w:rsidR="00A111FF" w:rsidRPr="00A111FF" w:rsidRDefault="00A111FF" w:rsidP="00A111FF">
      <w:pPr>
        <w:widowControl w:val="0"/>
        <w:spacing w:line="360" w:lineRule="auto"/>
        <w:jc w:val="both"/>
        <w:rPr>
          <w:rFonts w:ascii="Arial" w:hAnsi="Arial" w:cs="Arial"/>
          <w:b/>
          <w:bCs/>
          <w:lang w:val="es-MX"/>
        </w:rPr>
      </w:pPr>
      <w:r w:rsidRPr="00A111FF">
        <w:rPr>
          <w:rFonts w:ascii="Arial" w:hAnsi="Arial" w:cs="Arial"/>
          <w:b/>
          <w:bCs/>
          <w:lang w:val="es-MX"/>
        </w:rPr>
        <w:t xml:space="preserve">Artículo 33º. Reserva Legal.- </w:t>
      </w:r>
      <w:r w:rsidRPr="00A111FF">
        <w:rPr>
          <w:rFonts w:ascii="Arial" w:hAnsi="Arial" w:cs="Arial"/>
          <w:lang w:val="es-MX"/>
        </w:rPr>
        <w:t>la sociedad constituirá una reserva legal que ascenderá por lo menos al cincuenta por ciento del capital suscrito, formado con el diez por ciento de las utilidades líquidas de cada ejercicio. Cuando esta reserva llegue al cincuenta por ciento mencionado, la sociedad no tendrá obligación de continuar llevando a esta cuenta el diez por ciento de las utilidades líquidas. Pero si disminuyere, volverá a apropiarse el mismo diez por ciento de tales utilidades, hasta cuando la reserva llegue nuevamente al límite fijado.</w:t>
      </w:r>
    </w:p>
    <w:p w:rsidR="00A111FF" w:rsidRPr="00A111FF" w:rsidRDefault="00A111FF" w:rsidP="00A111FF">
      <w:pPr>
        <w:widowControl w:val="0"/>
        <w:spacing w:line="360" w:lineRule="auto"/>
        <w:jc w:val="both"/>
        <w:rPr>
          <w:rFonts w:ascii="Arial" w:hAnsi="Arial" w:cs="Arial"/>
          <w:b/>
          <w:bCs/>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 xml:space="preserve">Artículo 34º. Utilidades.- </w:t>
      </w:r>
      <w:r w:rsidRPr="00A111FF">
        <w:rPr>
          <w:rFonts w:ascii="Arial" w:hAnsi="Arial" w:cs="Arial"/>
          <w:lang w:val="es-MX"/>
        </w:rPr>
        <w:t xml:space="preserve">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spacing w:line="360" w:lineRule="auto"/>
        <w:jc w:val="both"/>
        <w:rPr>
          <w:rFonts w:ascii="Arial" w:hAnsi="Arial" w:cs="Arial"/>
          <w:lang w:val="es-MX"/>
        </w:rPr>
      </w:pPr>
      <w:r w:rsidRPr="00A111FF">
        <w:rPr>
          <w:rFonts w:ascii="Arial" w:hAnsi="Arial" w:cs="Arial"/>
          <w:b/>
          <w:bCs/>
          <w:lang w:val="es-MX"/>
        </w:rPr>
        <w:t>Artículo 35º.</w:t>
      </w:r>
      <w:r w:rsidRPr="00A111FF">
        <w:rPr>
          <w:rFonts w:ascii="Arial" w:hAnsi="Arial" w:cs="Arial"/>
          <w:lang w:val="es-MX"/>
        </w:rPr>
        <w:t xml:space="preserve"> </w:t>
      </w:r>
      <w:r w:rsidRPr="00A111FF">
        <w:rPr>
          <w:rFonts w:ascii="Arial" w:hAnsi="Arial" w:cs="Arial"/>
          <w:b/>
          <w:bCs/>
          <w:lang w:val="es-MX"/>
        </w:rPr>
        <w:t>Resolución de conflictos</w:t>
      </w:r>
      <w:r w:rsidRPr="00A111FF">
        <w:rPr>
          <w:rFonts w:ascii="Arial" w:hAnsi="Arial" w:cs="Arial"/>
          <w:lang w:val="es-MX"/>
        </w:rPr>
        <w:t>.- Todos los conflictos que surjan entre los accionistas por razón del contrato social, salvo las excepciones legales, serán dirimidos por la Superintendencia de Sociedades, con excepción de las acciones de impugnación de decisiones de la asamblea general de accionistas, cuya resolución será sometida a arbitraje, en los términos previstos en la Cláusula 35 de estos estatutos.</w:t>
      </w:r>
    </w:p>
    <w:p w:rsidR="00A111FF" w:rsidRPr="00A111FF" w:rsidRDefault="00A111FF" w:rsidP="00A111FF">
      <w:pPr>
        <w:spacing w:line="360" w:lineRule="auto"/>
        <w:jc w:val="both"/>
        <w:rPr>
          <w:rFonts w:ascii="Arial" w:hAnsi="Arial" w:cs="Arial"/>
          <w:lang w:val="es-MX"/>
        </w:rPr>
      </w:pPr>
    </w:p>
    <w:p w:rsidR="00A111FF" w:rsidRPr="00A111FF" w:rsidRDefault="00A111FF" w:rsidP="00A111FF">
      <w:pPr>
        <w:spacing w:line="360" w:lineRule="auto"/>
        <w:jc w:val="both"/>
        <w:rPr>
          <w:rFonts w:ascii="Arial" w:hAnsi="Arial" w:cs="Arial"/>
          <w:lang w:val="es-MX"/>
        </w:rPr>
      </w:pPr>
      <w:r w:rsidRPr="00A111FF">
        <w:rPr>
          <w:rFonts w:ascii="Arial" w:hAnsi="Arial" w:cs="Arial"/>
          <w:b/>
          <w:bCs/>
          <w:lang w:val="es-MX"/>
        </w:rPr>
        <w:t>Artículo 36º. Cláusula Compromisoria.-</w:t>
      </w:r>
      <w:r w:rsidRPr="00A111FF">
        <w:rPr>
          <w:rFonts w:ascii="Arial" w:hAnsi="Arial" w:cs="Arial"/>
          <w:lang w:val="es-MX"/>
        </w:rPr>
        <w:t xml:space="preserve"> La impugnación de las determinaciones adoptadas por la asamblea general de accionistas deberá adelantarse ante un Tribunal de Arbitramento conformado por un árbitro, el cual será designado por acuerdo de las partes, o en su defecto, por el Centro de Arbitraje y Conciliación Mercantil de la  cámara de  comercio de  apartado Antioquia</w:t>
      </w:r>
      <w:r w:rsidRPr="00A111FF">
        <w:rPr>
          <w:rFonts w:ascii="Arial" w:hAnsi="Arial" w:cs="Arial"/>
          <w:color w:val="FF0000"/>
          <w:lang w:val="es-MX"/>
        </w:rPr>
        <w:t xml:space="preserve"> </w:t>
      </w:r>
      <w:r w:rsidRPr="00A111FF">
        <w:rPr>
          <w:rFonts w:ascii="Arial" w:hAnsi="Arial" w:cs="Arial"/>
          <w:lang w:val="es-MX"/>
        </w:rPr>
        <w:t>. El árbitro designado será abogado inscrito, fallará en derecho y se sujetará a las tarifas previstas por el Centro de Arbitraje y Conciliación Mercantil de la cámara de comercio de apartado Antioquia el Tribunal de Arbitramento tendrá como sede el Centro de Arbitraje y Conciliación Mercantil de la cámara de comercio de apartado se regirá por las leyes colombianas y de acuerdo con el reglamento del aludido Centro de Conciliación y Arbitraje.</w:t>
      </w:r>
    </w:p>
    <w:p w:rsidR="00A111FF" w:rsidRPr="00A111FF" w:rsidRDefault="00A111FF" w:rsidP="00A111FF">
      <w:pPr>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 xml:space="preserve">Artículo 37º. Ley aplicable.- </w:t>
      </w:r>
      <w:r w:rsidRPr="00A111FF">
        <w:rPr>
          <w:rFonts w:ascii="Arial" w:hAnsi="Arial" w:cs="Arial"/>
          <w:lang w:val="es-MX"/>
        </w:rPr>
        <w:t>La interpretación y aplicación de estos estatutos está sujeta a las disposiciones contenidas en la Ley 1258 de 2008 y a las demás normas que resulten aplicables.</w:t>
      </w:r>
    </w:p>
    <w:p w:rsidR="00A111FF" w:rsidRPr="00A111FF" w:rsidRDefault="00A111FF" w:rsidP="00A111FF">
      <w:pPr>
        <w:spacing w:line="360" w:lineRule="auto"/>
        <w:jc w:val="both"/>
        <w:rPr>
          <w:rFonts w:ascii="Arial" w:hAnsi="Arial" w:cs="Arial"/>
          <w:lang w:val="es-MX"/>
        </w:rPr>
      </w:pPr>
    </w:p>
    <w:p w:rsidR="00A111FF" w:rsidRPr="00A111FF" w:rsidRDefault="00A111FF" w:rsidP="00A111FF">
      <w:pPr>
        <w:widowControl w:val="0"/>
        <w:spacing w:line="360" w:lineRule="auto"/>
        <w:jc w:val="center"/>
        <w:rPr>
          <w:rFonts w:ascii="Arial" w:hAnsi="Arial" w:cs="Arial"/>
          <w:b/>
          <w:bCs/>
          <w:lang w:val="es-MX"/>
        </w:rPr>
      </w:pPr>
      <w:r w:rsidRPr="00A111FF">
        <w:rPr>
          <w:rFonts w:ascii="Arial" w:hAnsi="Arial" w:cs="Arial"/>
          <w:b/>
          <w:bCs/>
          <w:lang w:val="es-MX"/>
        </w:rPr>
        <w:t>Capítulo IV</w:t>
      </w:r>
    </w:p>
    <w:p w:rsidR="00A111FF" w:rsidRPr="00A111FF" w:rsidRDefault="00A111FF" w:rsidP="00A111FF">
      <w:pPr>
        <w:widowControl w:val="0"/>
        <w:spacing w:line="360" w:lineRule="auto"/>
        <w:jc w:val="center"/>
        <w:rPr>
          <w:rFonts w:ascii="Arial" w:hAnsi="Arial" w:cs="Arial"/>
          <w:lang w:val="es-MX"/>
        </w:rPr>
      </w:pPr>
      <w:r w:rsidRPr="00A111FF">
        <w:rPr>
          <w:rFonts w:ascii="Arial" w:hAnsi="Arial" w:cs="Arial"/>
          <w:b/>
          <w:bCs/>
          <w:lang w:val="es-MX"/>
        </w:rPr>
        <w:t xml:space="preserve">Disolución y Liquidación </w:t>
      </w:r>
    </w:p>
    <w:p w:rsidR="00A111FF" w:rsidRPr="00A111FF" w:rsidRDefault="00A111FF" w:rsidP="00A111FF">
      <w:pPr>
        <w:widowControl w:val="0"/>
        <w:spacing w:line="360" w:lineRule="auto"/>
        <w:rPr>
          <w:rFonts w:ascii="Arial" w:hAnsi="Arial" w:cs="Arial"/>
          <w:lang w:val="es-MX"/>
        </w:rPr>
      </w:pPr>
    </w:p>
    <w:p w:rsidR="00A111FF" w:rsidRPr="00A111FF" w:rsidRDefault="00A111FF" w:rsidP="00A111FF">
      <w:pPr>
        <w:widowControl w:val="0"/>
        <w:spacing w:line="360" w:lineRule="auto"/>
        <w:rPr>
          <w:rFonts w:ascii="Arial" w:hAnsi="Arial" w:cs="Arial"/>
          <w:lang w:val="es-MX"/>
        </w:rPr>
      </w:pPr>
      <w:r w:rsidRPr="00A111FF">
        <w:rPr>
          <w:rFonts w:ascii="Arial" w:hAnsi="Arial" w:cs="Arial"/>
          <w:b/>
          <w:bCs/>
          <w:lang w:val="es-MX"/>
        </w:rPr>
        <w:t>Artículo 38º. Disolución.-</w:t>
      </w:r>
      <w:r w:rsidRPr="00A111FF">
        <w:rPr>
          <w:rFonts w:ascii="Arial" w:hAnsi="Arial" w:cs="Arial"/>
          <w:lang w:val="es-MX"/>
        </w:rPr>
        <w:t xml:space="preserve"> La sociedad se disolverá:</w:t>
      </w: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 xml:space="preserve">1° Por vencimiento del término previsto en los estatutos, si lo hubiere, a menos que fuere prorrogado mediante documento inscrito en el Registro mercantil antes de su expiración; </w:t>
      </w: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2º Por imposibilidad de desarrollar las actividades previstas en su objeto</w:t>
      </w: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Social;</w:t>
      </w: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3º Por la iniciación del trámite de liquidación judicial;</w:t>
      </w: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4º Por voluntad de los accionistas adoptada en la asamblea o por decisión del accionista único;</w:t>
      </w: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5° Por orden de autoridad competente, y</w:t>
      </w: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6º Por pérdidas que reduzcan el patrimonio neto de la sociedad por debajo del cincuenta por ciento del capital suscrito.</w:t>
      </w: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Parágrafo primero.-</w:t>
      </w:r>
      <w:r w:rsidRPr="00A111FF">
        <w:rPr>
          <w:rFonts w:ascii="Arial" w:hAnsi="Arial" w:cs="Arial"/>
          <w:lang w:val="es-MX"/>
        </w:rPr>
        <w:t xml:space="preserve"> En el caso previsto en el ordinal primero anterior, la disolución se producirá de pleno derecho a partir de la fecha de expiración del término de duración, sin necesidad de formalidades especiales. En los demás casos, la disolución ocurrirá a partir de la fecha de registro del documento privado concerniente o de la ejecutoria del acto que contenga la decisión de autoridad competente.</w:t>
      </w: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Artículo 39º. Enervamiento de las causales de disolución.-</w:t>
      </w:r>
      <w:r w:rsidRPr="00A111FF">
        <w:rPr>
          <w:rFonts w:ascii="Arial" w:hAnsi="Arial" w:cs="Arial"/>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artículo anterior.</w:t>
      </w: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b/>
          <w:bCs/>
          <w:lang w:val="es-MX"/>
        </w:rPr>
        <w:t>Artículo 40º. Liquidación.-</w:t>
      </w:r>
      <w:r w:rsidRPr="00A111FF">
        <w:rPr>
          <w:rFonts w:ascii="Arial" w:hAnsi="Arial" w:cs="Arial"/>
          <w:lang w:val="es-MX"/>
        </w:rPr>
        <w:t xml:space="preserve"> La liquidación del patrimonio se realizará conforme al procedimiento señalado para la liquidación de las sociedades de responsabilidad limitada. Actuará como liquidador el representante legal o la persona que designe la asamblea de accionistas. </w:t>
      </w:r>
    </w:p>
    <w:p w:rsidR="00A111FF" w:rsidRPr="00A111FF" w:rsidRDefault="00A111FF" w:rsidP="00A111FF">
      <w:pPr>
        <w:widowControl w:val="0"/>
        <w:spacing w:line="360" w:lineRule="auto"/>
        <w:jc w:val="both"/>
        <w:rPr>
          <w:rFonts w:ascii="Arial" w:hAnsi="Arial" w:cs="Arial"/>
          <w:lang w:val="es-MX"/>
        </w:rPr>
      </w:pPr>
    </w:p>
    <w:p w:rsidR="00A111FF" w:rsidRDefault="00A111FF" w:rsidP="00A111FF">
      <w:pPr>
        <w:widowControl w:val="0"/>
        <w:spacing w:line="360" w:lineRule="auto"/>
        <w:jc w:val="both"/>
        <w:rPr>
          <w:rFonts w:ascii="Arial" w:hAnsi="Arial" w:cs="Arial"/>
          <w:lang w:val="es-MX"/>
        </w:rPr>
      </w:pPr>
      <w:r w:rsidRPr="00A111FF">
        <w:rPr>
          <w:rFonts w:ascii="Arial" w:hAnsi="Arial" w:cs="Arial"/>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DETERMINACIONES RELATIVAS A LA CONSTITUCIÓN DE LA SOCIEDAD</w:t>
      </w: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1. Representación legal.- Los accionistas constituyentes de la sociedad han designado en este acto constitutivo,   a el señor:</w:t>
      </w:r>
      <w:r w:rsidRPr="00A111FF">
        <w:rPr>
          <w:rFonts w:ascii="Arial" w:hAnsi="Arial" w:cs="Arial"/>
        </w:rPr>
        <w:t xml:space="preserve"> </w:t>
      </w:r>
      <w:r w:rsidR="00C56FB0">
        <w:rPr>
          <w:rFonts w:ascii="Arial" w:hAnsi="Arial" w:cs="Arial"/>
          <w:b/>
        </w:rPr>
        <w:t>__________________________</w:t>
      </w:r>
      <w:r w:rsidRPr="00A111FF">
        <w:rPr>
          <w:rFonts w:ascii="Arial" w:hAnsi="Arial" w:cs="Arial"/>
          <w:lang w:val="es-MX"/>
        </w:rPr>
        <w:t xml:space="preserve">, de nacionalidad </w:t>
      </w:r>
      <w:r w:rsidR="00C56FB0">
        <w:rPr>
          <w:rFonts w:ascii="Arial" w:hAnsi="Arial" w:cs="Arial"/>
          <w:lang w:val="es-MX"/>
        </w:rPr>
        <w:t>_______________</w:t>
      </w:r>
      <w:r w:rsidRPr="00A111FF">
        <w:rPr>
          <w:rFonts w:ascii="Arial" w:hAnsi="Arial" w:cs="Arial"/>
          <w:lang w:val="es-MX"/>
        </w:rPr>
        <w:t xml:space="preserve"> identificado con el documento No.</w:t>
      </w:r>
      <w:r w:rsidRPr="00A111FF">
        <w:rPr>
          <w:rFonts w:ascii="Arial" w:hAnsi="Arial" w:cs="Arial"/>
          <w:b/>
        </w:rPr>
        <w:t xml:space="preserve"> </w:t>
      </w:r>
      <w:r w:rsidR="00C56FB0">
        <w:rPr>
          <w:rFonts w:ascii="Arial" w:hAnsi="Arial" w:cs="Arial"/>
          <w:b/>
        </w:rPr>
        <w:t>_________</w:t>
      </w:r>
      <w:r w:rsidRPr="00A111FF">
        <w:rPr>
          <w:rFonts w:ascii="Arial" w:hAnsi="Arial" w:cs="Arial"/>
          <w:lang w:val="es-MX"/>
        </w:rPr>
        <w:t xml:space="preserve"> </w:t>
      </w:r>
      <w:proofErr w:type="gramStart"/>
      <w:r w:rsidRPr="00A111FF">
        <w:rPr>
          <w:rFonts w:ascii="Arial" w:hAnsi="Arial" w:cs="Arial"/>
          <w:lang w:val="es-MX"/>
        </w:rPr>
        <w:t>de</w:t>
      </w:r>
      <w:proofErr w:type="gramEnd"/>
      <w:r w:rsidRPr="00A111FF">
        <w:rPr>
          <w:rFonts w:ascii="Arial" w:hAnsi="Arial" w:cs="Arial"/>
          <w:lang w:val="es-MX"/>
        </w:rPr>
        <w:t xml:space="preserve"> </w:t>
      </w:r>
      <w:r w:rsidR="00C56FB0">
        <w:rPr>
          <w:rFonts w:ascii="Arial" w:hAnsi="Arial" w:cs="Arial"/>
          <w:lang w:val="es-MX"/>
        </w:rPr>
        <w:t>______________</w:t>
      </w:r>
      <w:r>
        <w:rPr>
          <w:rFonts w:ascii="Arial" w:hAnsi="Arial" w:cs="Arial"/>
          <w:lang w:val="es-CO"/>
        </w:rPr>
        <w:t>,</w:t>
      </w:r>
      <w:r w:rsidRPr="00A111FF">
        <w:rPr>
          <w:rFonts w:ascii="Arial" w:hAnsi="Arial" w:cs="Arial"/>
          <w:lang w:val="es-MX"/>
        </w:rPr>
        <w:t xml:space="preserve"> como representante legal de:</w:t>
      </w:r>
      <w:r w:rsidRPr="00A111FF">
        <w:rPr>
          <w:rFonts w:ascii="Arial" w:hAnsi="Arial" w:cs="Arial"/>
        </w:rPr>
        <w:t xml:space="preserve"> </w:t>
      </w:r>
      <w:r w:rsidR="00C56FB0">
        <w:rPr>
          <w:rFonts w:ascii="Arial" w:hAnsi="Arial" w:cs="Arial"/>
          <w:lang w:val="es-MX"/>
        </w:rPr>
        <w:t>_______________________________</w:t>
      </w:r>
      <w:r w:rsidRPr="00A111FF">
        <w:rPr>
          <w:rFonts w:ascii="Arial" w:hAnsi="Arial" w:cs="Arial"/>
          <w:lang w:val="es-MX"/>
        </w:rPr>
        <w:t xml:space="preserve">.S.A.S de sigla </w:t>
      </w:r>
      <w:r w:rsidR="00C56FB0">
        <w:rPr>
          <w:rFonts w:ascii="Arial" w:hAnsi="Arial" w:cs="Arial"/>
          <w:lang w:val="es-MX"/>
        </w:rPr>
        <w:t>___________________</w:t>
      </w:r>
      <w:r w:rsidRPr="00A111FF">
        <w:rPr>
          <w:rFonts w:ascii="Arial" w:hAnsi="Arial" w:cs="Arial"/>
          <w:lang w:val="es-MX"/>
        </w:rPr>
        <w:t>S.A.S,</w:t>
      </w:r>
      <w:r>
        <w:rPr>
          <w:rFonts w:ascii="Arial" w:hAnsi="Arial" w:cs="Arial"/>
          <w:lang w:val="es-MX"/>
        </w:rPr>
        <w:t xml:space="preserve"> </w:t>
      </w:r>
      <w:r w:rsidRPr="00A111FF">
        <w:rPr>
          <w:rFonts w:ascii="Arial" w:hAnsi="Arial" w:cs="Arial"/>
          <w:lang w:val="es-MX"/>
        </w:rPr>
        <w:t xml:space="preserve">por el término de </w:t>
      </w:r>
      <w:r w:rsidR="00C56FB0">
        <w:rPr>
          <w:rFonts w:ascii="Arial" w:hAnsi="Arial" w:cs="Arial"/>
          <w:lang w:val="es-MX"/>
        </w:rPr>
        <w:t>______</w:t>
      </w:r>
      <w:r w:rsidRPr="00A111FF">
        <w:rPr>
          <w:rFonts w:ascii="Arial" w:hAnsi="Arial" w:cs="Arial"/>
          <w:lang w:val="es-MX"/>
        </w:rPr>
        <w:t xml:space="preserve"> años.</w:t>
      </w:r>
    </w:p>
    <w:p w:rsidR="00A111FF" w:rsidRPr="00A111FF" w:rsidRDefault="00A111FF" w:rsidP="00A111FF">
      <w:pPr>
        <w:widowControl w:val="0"/>
        <w:spacing w:line="360" w:lineRule="auto"/>
        <w:jc w:val="both"/>
        <w:rPr>
          <w:rFonts w:ascii="Arial" w:hAnsi="Arial" w:cs="Arial"/>
          <w:lang w:val="es-MX"/>
        </w:rPr>
      </w:pPr>
      <w:r>
        <w:rPr>
          <w:rFonts w:ascii="Arial" w:hAnsi="Arial" w:cs="Arial"/>
          <w:lang w:val="es-MX"/>
        </w:rPr>
        <w:t xml:space="preserve"> </w:t>
      </w:r>
      <w:r w:rsidR="00C56FB0">
        <w:rPr>
          <w:rFonts w:ascii="Arial" w:hAnsi="Arial" w:cs="Arial"/>
          <w:b/>
        </w:rPr>
        <w:t>___________________________</w:t>
      </w:r>
      <w:r w:rsidRPr="00A111FF">
        <w:rPr>
          <w:rFonts w:ascii="Arial" w:hAnsi="Arial" w:cs="Arial"/>
          <w:lang w:val="es-MX"/>
        </w:rPr>
        <w:t xml:space="preserve">, participa en el presente acto constitutivo    a fin de dejar constancia acerca de su aceptación del cargo para el cual ha sido designado, así como para manifestar que no existen incompatibilidades ni restricciones que pudieran afectar su designación como representante legal de </w:t>
      </w:r>
      <w:r w:rsidR="00C56FB0">
        <w:rPr>
          <w:rFonts w:ascii="Arial" w:hAnsi="Arial" w:cs="Arial"/>
          <w:lang w:val="es-MX"/>
        </w:rPr>
        <w:t>___________________________________________</w:t>
      </w:r>
      <w:r w:rsidRPr="00A111FF">
        <w:rPr>
          <w:rFonts w:ascii="Arial" w:hAnsi="Arial" w:cs="Arial"/>
          <w:lang w:val="es-MX"/>
        </w:rPr>
        <w:t xml:space="preserve">S.A.S, </w:t>
      </w:r>
      <w:r>
        <w:rPr>
          <w:rFonts w:ascii="Arial" w:hAnsi="Arial" w:cs="Arial"/>
          <w:lang w:val="es-MX"/>
        </w:rPr>
        <w:t xml:space="preserve"> </w:t>
      </w:r>
      <w:r w:rsidRPr="00A111FF">
        <w:rPr>
          <w:rFonts w:ascii="Arial" w:hAnsi="Arial" w:cs="Arial"/>
          <w:lang w:val="es-MX"/>
        </w:rPr>
        <w:t xml:space="preserve"> </w:t>
      </w: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 xml:space="preserve">2. Actos realizados por cuenta de la sociedad en formación.- A partir de la inscripción del presente documento en el Registro Mercantil, de </w:t>
      </w:r>
      <w:r w:rsidR="00C56FB0">
        <w:rPr>
          <w:rFonts w:ascii="Arial" w:hAnsi="Arial" w:cs="Arial"/>
          <w:lang w:val="es-MX"/>
        </w:rPr>
        <w:t>____________________________________________</w:t>
      </w:r>
      <w:r w:rsidRPr="00A111FF">
        <w:rPr>
          <w:rFonts w:ascii="Arial" w:hAnsi="Arial" w:cs="Arial"/>
          <w:lang w:val="es-MX"/>
        </w:rPr>
        <w:t xml:space="preserve">.S.A.S de sigla </w:t>
      </w:r>
      <w:r w:rsidR="00C56FB0">
        <w:rPr>
          <w:rFonts w:ascii="Arial" w:hAnsi="Arial" w:cs="Arial"/>
          <w:lang w:val="es-MX"/>
        </w:rPr>
        <w:t>____________________</w:t>
      </w:r>
      <w:r w:rsidRPr="00A111FF">
        <w:rPr>
          <w:rFonts w:ascii="Arial" w:hAnsi="Arial" w:cs="Arial"/>
          <w:lang w:val="es-MX"/>
        </w:rPr>
        <w:t>S.A.S,</w:t>
      </w:r>
      <w:r w:rsidR="00C236F4">
        <w:rPr>
          <w:rFonts w:ascii="Arial" w:hAnsi="Arial" w:cs="Arial"/>
          <w:lang w:val="es-MX"/>
        </w:rPr>
        <w:t xml:space="preserve"> </w:t>
      </w:r>
      <w:r w:rsidRPr="00A111FF">
        <w:rPr>
          <w:rFonts w:ascii="Arial" w:hAnsi="Arial" w:cs="Arial"/>
          <w:lang w:val="es-MX"/>
        </w:rPr>
        <w:t>asume la totalidad de los derechos y obligaciones derivados de los siguientes actos y negocios jurídicos, realizados por cuenta de la sociedad durante su proceso de formación:</w:t>
      </w:r>
    </w:p>
    <w:p w:rsidR="00A111FF" w:rsidRDefault="00A111FF" w:rsidP="00A111FF">
      <w:pPr>
        <w:widowControl w:val="0"/>
        <w:spacing w:line="360" w:lineRule="auto"/>
        <w:jc w:val="both"/>
        <w:rPr>
          <w:rFonts w:ascii="Arial" w:hAnsi="Arial" w:cs="Arial"/>
          <w:lang w:val="es-MX"/>
        </w:rPr>
      </w:pPr>
      <w:r w:rsidRPr="00A111FF">
        <w:rPr>
          <w:rFonts w:ascii="Arial" w:hAnsi="Arial" w:cs="Arial"/>
          <w:lang w:val="es-MX"/>
        </w:rPr>
        <w:t xml:space="preserve">Firman los socios a los ____ del </w:t>
      </w:r>
      <w:r w:rsidR="00C56FB0">
        <w:rPr>
          <w:rFonts w:ascii="Arial" w:hAnsi="Arial" w:cs="Arial"/>
          <w:lang w:val="es-MX"/>
        </w:rPr>
        <w:t xml:space="preserve">__________ </w:t>
      </w:r>
      <w:proofErr w:type="spellStart"/>
      <w:r w:rsidR="00C56FB0">
        <w:rPr>
          <w:rFonts w:ascii="Arial" w:hAnsi="Arial" w:cs="Arial"/>
          <w:lang w:val="es-MX"/>
        </w:rPr>
        <w:t>del</w:t>
      </w:r>
      <w:proofErr w:type="spellEnd"/>
      <w:r w:rsidR="00C56FB0">
        <w:rPr>
          <w:rFonts w:ascii="Arial" w:hAnsi="Arial" w:cs="Arial"/>
          <w:lang w:val="es-MX"/>
        </w:rPr>
        <w:t xml:space="preserve"> 20___</w:t>
      </w:r>
      <w:r w:rsidRPr="00A111FF">
        <w:rPr>
          <w:rFonts w:ascii="Arial" w:hAnsi="Arial" w:cs="Arial"/>
          <w:lang w:val="es-MX"/>
        </w:rPr>
        <w:t xml:space="preserve"> </w:t>
      </w:r>
    </w:p>
    <w:p w:rsidR="00605942" w:rsidRDefault="00605942" w:rsidP="00A111FF">
      <w:pPr>
        <w:widowControl w:val="0"/>
        <w:spacing w:line="360" w:lineRule="auto"/>
        <w:jc w:val="both"/>
        <w:rPr>
          <w:rFonts w:ascii="Arial" w:hAnsi="Arial" w:cs="Arial"/>
          <w:lang w:val="es-MX"/>
        </w:rPr>
      </w:pPr>
    </w:p>
    <w:p w:rsidR="00A111FF" w:rsidRDefault="0088444A" w:rsidP="00605942">
      <w:pPr>
        <w:pStyle w:val="Sinespaciado"/>
        <w:rPr>
          <w:lang w:val="es-MX"/>
        </w:rPr>
      </w:pPr>
      <w:r>
        <w:rPr>
          <w:lang w:val="es-MX"/>
        </w:rPr>
        <w:t>_____________________________</w:t>
      </w:r>
      <w:r w:rsidR="00A111FF" w:rsidRPr="00A111FF">
        <w:rPr>
          <w:lang w:val="es-MX"/>
        </w:rPr>
        <w:t xml:space="preserve">. </w:t>
      </w:r>
      <w:bookmarkStart w:id="0" w:name="_GoBack"/>
      <w:bookmarkEnd w:id="0"/>
    </w:p>
    <w:p w:rsidR="00A111FF" w:rsidRDefault="00C56FB0" w:rsidP="00605942">
      <w:pPr>
        <w:pStyle w:val="Sinespaciado"/>
        <w:rPr>
          <w:lang w:val="es-MX"/>
        </w:rPr>
      </w:pPr>
      <w:r>
        <w:rPr>
          <w:b/>
        </w:rPr>
        <w:t>XXXXXXXXXXXXXXXXXX</w:t>
      </w:r>
    </w:p>
    <w:p w:rsidR="0088444A" w:rsidRDefault="0088444A" w:rsidP="00605942">
      <w:pPr>
        <w:pStyle w:val="Sinespaciado"/>
        <w:rPr>
          <w:lang w:val="es-CO"/>
        </w:rPr>
      </w:pPr>
      <w:r>
        <w:rPr>
          <w:lang w:val="es-MX"/>
        </w:rPr>
        <w:t>C.CNo:</w:t>
      </w:r>
      <w:r w:rsidRPr="0088444A">
        <w:rPr>
          <w:b/>
        </w:rPr>
        <w:t xml:space="preserve"> </w:t>
      </w:r>
      <w:r w:rsidR="00C56FB0">
        <w:rPr>
          <w:b/>
        </w:rPr>
        <w:t>______________</w:t>
      </w:r>
      <w:r w:rsidRPr="0088444A">
        <w:rPr>
          <w:lang w:val="es-MX"/>
        </w:rPr>
        <w:t xml:space="preserve"> de </w:t>
      </w:r>
      <w:r w:rsidR="00C56FB0">
        <w:rPr>
          <w:lang w:val="es-MX"/>
        </w:rPr>
        <w:t>___________</w:t>
      </w:r>
      <w:r w:rsidRPr="0088444A">
        <w:rPr>
          <w:lang w:val="es-CO"/>
        </w:rPr>
        <w:t> </w:t>
      </w:r>
    </w:p>
    <w:p w:rsidR="0088444A" w:rsidRDefault="0088444A" w:rsidP="00605942">
      <w:pPr>
        <w:pStyle w:val="Sinespaciado"/>
        <w:rPr>
          <w:lang w:val="es-CO"/>
        </w:rPr>
      </w:pPr>
    </w:p>
    <w:p w:rsidR="00605942" w:rsidRDefault="0088444A" w:rsidP="00A111FF">
      <w:pPr>
        <w:widowControl w:val="0"/>
        <w:spacing w:line="360" w:lineRule="auto"/>
        <w:jc w:val="both"/>
        <w:rPr>
          <w:rFonts w:ascii="Arial" w:hAnsi="Arial" w:cs="Arial"/>
          <w:lang w:val="es-MX"/>
        </w:rPr>
      </w:pPr>
      <w:r w:rsidRPr="0088444A">
        <w:rPr>
          <w:rFonts w:ascii="Arial" w:hAnsi="Arial" w:cs="Arial"/>
          <w:lang w:val="es-CO"/>
        </w:rPr>
        <w:t> </w:t>
      </w:r>
      <w:r w:rsidR="00A111FF" w:rsidRPr="00A111FF">
        <w:rPr>
          <w:rFonts w:ascii="Arial" w:hAnsi="Arial" w:cs="Arial"/>
          <w:lang w:val="es-MX"/>
        </w:rPr>
        <w:t xml:space="preserve"> </w:t>
      </w:r>
    </w:p>
    <w:p w:rsidR="0088444A" w:rsidRDefault="0088444A"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r w:rsidRPr="00A111FF">
        <w:rPr>
          <w:rFonts w:ascii="Arial" w:hAnsi="Arial" w:cs="Arial"/>
          <w:lang w:val="es-MX"/>
        </w:rPr>
        <w:t xml:space="preserve">         </w:t>
      </w:r>
    </w:p>
    <w:p w:rsid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p>
    <w:p w:rsidR="00A111FF" w:rsidRPr="00A111FF" w:rsidRDefault="00A111FF" w:rsidP="00A111FF">
      <w:pPr>
        <w:widowControl w:val="0"/>
        <w:spacing w:line="360" w:lineRule="auto"/>
        <w:jc w:val="both"/>
        <w:rPr>
          <w:rFonts w:ascii="Arial" w:hAnsi="Arial" w:cs="Arial"/>
          <w:lang w:val="es-MX"/>
        </w:rPr>
      </w:pPr>
    </w:p>
    <w:p w:rsidR="00A111FF" w:rsidRDefault="00A111FF" w:rsidP="00963287">
      <w:pPr>
        <w:widowControl w:val="0"/>
        <w:spacing w:line="360" w:lineRule="auto"/>
        <w:jc w:val="both"/>
        <w:rPr>
          <w:rFonts w:ascii="Arial" w:hAnsi="Arial" w:cs="Arial"/>
          <w:lang w:val="es-MX"/>
        </w:rPr>
      </w:pPr>
    </w:p>
    <w:p w:rsidR="00963287" w:rsidRPr="001E5383" w:rsidRDefault="00963287" w:rsidP="001E5383">
      <w:pPr>
        <w:spacing w:line="360" w:lineRule="auto"/>
        <w:jc w:val="both"/>
        <w:rPr>
          <w:rFonts w:ascii="Arial" w:hAnsi="Arial" w:cs="Arial"/>
          <w:lang w:val="es-MX"/>
        </w:rPr>
      </w:pPr>
    </w:p>
    <w:p w:rsidR="001E5383" w:rsidRDefault="001E5383" w:rsidP="00311D94">
      <w:pPr>
        <w:spacing w:line="360" w:lineRule="auto"/>
        <w:jc w:val="both"/>
        <w:rPr>
          <w:rFonts w:ascii="Arial" w:hAnsi="Arial" w:cs="Arial"/>
          <w:lang w:val="es-MX"/>
        </w:rPr>
      </w:pPr>
    </w:p>
    <w:p w:rsidR="00C133FD" w:rsidRPr="007777E4" w:rsidRDefault="00C133FD" w:rsidP="00D1017F">
      <w:pPr>
        <w:spacing w:line="360" w:lineRule="auto"/>
        <w:jc w:val="both"/>
        <w:rPr>
          <w:rFonts w:ascii="Arial" w:hAnsi="Arial" w:cs="Arial"/>
          <w:lang w:val="es-MX"/>
        </w:rPr>
      </w:pPr>
    </w:p>
    <w:p w:rsidR="00E746B7" w:rsidRDefault="00E746B7"/>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p w:rsidR="00672F1F" w:rsidRDefault="00672F1F"/>
    <w:sectPr w:rsidR="00672F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C0115"/>
    <w:multiLevelType w:val="multilevel"/>
    <w:tmpl w:val="0488310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80"/>
        </w:tabs>
        <w:ind w:left="2380" w:hanging="40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0B"/>
    <w:rsid w:val="00045FF8"/>
    <w:rsid w:val="0006664C"/>
    <w:rsid w:val="00070A09"/>
    <w:rsid w:val="001446C6"/>
    <w:rsid w:val="00144FA0"/>
    <w:rsid w:val="001E5383"/>
    <w:rsid w:val="00220CDA"/>
    <w:rsid w:val="00274E66"/>
    <w:rsid w:val="00292549"/>
    <w:rsid w:val="002F2AC8"/>
    <w:rsid w:val="002F6F94"/>
    <w:rsid w:val="00311D94"/>
    <w:rsid w:val="0038005E"/>
    <w:rsid w:val="003F2DE3"/>
    <w:rsid w:val="00405CE0"/>
    <w:rsid w:val="004341D7"/>
    <w:rsid w:val="004A2371"/>
    <w:rsid w:val="004D1102"/>
    <w:rsid w:val="00523C08"/>
    <w:rsid w:val="005713F8"/>
    <w:rsid w:val="005907F8"/>
    <w:rsid w:val="00605942"/>
    <w:rsid w:val="006167AE"/>
    <w:rsid w:val="00641482"/>
    <w:rsid w:val="00650C0B"/>
    <w:rsid w:val="00672F1F"/>
    <w:rsid w:val="0072770C"/>
    <w:rsid w:val="00741330"/>
    <w:rsid w:val="007777E4"/>
    <w:rsid w:val="00840973"/>
    <w:rsid w:val="0088444A"/>
    <w:rsid w:val="00887C72"/>
    <w:rsid w:val="00917552"/>
    <w:rsid w:val="00963287"/>
    <w:rsid w:val="00A111FF"/>
    <w:rsid w:val="00A836E0"/>
    <w:rsid w:val="00AB3753"/>
    <w:rsid w:val="00AD5F9A"/>
    <w:rsid w:val="00AE0DD0"/>
    <w:rsid w:val="00AF0A4A"/>
    <w:rsid w:val="00B2214F"/>
    <w:rsid w:val="00B24FED"/>
    <w:rsid w:val="00BA5AB1"/>
    <w:rsid w:val="00C07215"/>
    <w:rsid w:val="00C11ECC"/>
    <w:rsid w:val="00C133FD"/>
    <w:rsid w:val="00C236F4"/>
    <w:rsid w:val="00C27E78"/>
    <w:rsid w:val="00C56FB0"/>
    <w:rsid w:val="00CD144A"/>
    <w:rsid w:val="00D1017F"/>
    <w:rsid w:val="00E07C71"/>
    <w:rsid w:val="00E746B7"/>
    <w:rsid w:val="00EA3460"/>
    <w:rsid w:val="00EE7E54"/>
    <w:rsid w:val="00F44A0F"/>
    <w:rsid w:val="00F50B57"/>
    <w:rsid w:val="00FA5683"/>
    <w:rsid w:val="00FC13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A6C0B-31D1-461E-A55E-21FDB4AA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E3"/>
    <w:pPr>
      <w:autoSpaceDE w:val="0"/>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3F2DE3"/>
    <w:pPr>
      <w:ind w:left="720" w:hanging="425"/>
      <w:jc w:val="both"/>
      <w:outlineLvl w:val="0"/>
    </w:pPr>
    <w:rPr>
      <w:rFonts w:ascii="Arial" w:hAnsi="Arial" w:cs="Arial"/>
      <w:sz w:val="22"/>
      <w:szCs w:val="22"/>
    </w:rPr>
  </w:style>
  <w:style w:type="table" w:styleId="Tablaconcuadrcula">
    <w:name w:val="Table Grid"/>
    <w:basedOn w:val="Tablanormal"/>
    <w:uiPriority w:val="39"/>
    <w:rsid w:val="004D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942"/>
    <w:pPr>
      <w:autoSpaceDE w:val="0"/>
      <w:autoSpaceDN w:val="0"/>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059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94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C4F8-43C8-4AFD-A5B4-DF6B1050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4296</Words>
  <Characters>23630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CCCH-REGIST</cp:lastModifiedBy>
  <cp:revision>3</cp:revision>
  <cp:lastPrinted>2015-09-08T21:22:00Z</cp:lastPrinted>
  <dcterms:created xsi:type="dcterms:W3CDTF">2015-09-10T14:53:00Z</dcterms:created>
  <dcterms:modified xsi:type="dcterms:W3CDTF">2016-10-28T16:21:00Z</dcterms:modified>
</cp:coreProperties>
</file>